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A5997" w14:textId="76DADB48" w:rsidR="00C766BE" w:rsidRPr="001C7A95" w:rsidRDefault="00C766BE" w:rsidP="00C766BE">
      <w:pPr>
        <w:pStyle w:val="Recuodecorpodetexto"/>
        <w:widowControl w:val="0"/>
        <w:spacing w:after="0" w:line="276" w:lineRule="auto"/>
        <w:ind w:left="3119"/>
        <w:jc w:val="both"/>
        <w:rPr>
          <w:b/>
          <w:lang w:eastAsia="ja-JP"/>
        </w:rPr>
      </w:pPr>
      <w:bookmarkStart w:id="0" w:name="_Hlk58924284"/>
      <w:r w:rsidRPr="001C7A95">
        <w:rPr>
          <w:b/>
        </w:rPr>
        <w:t xml:space="preserve">LEI </w:t>
      </w:r>
      <w:r>
        <w:rPr>
          <w:b/>
        </w:rPr>
        <w:t xml:space="preserve">COMPLEMENTAR </w:t>
      </w:r>
      <w:r w:rsidRPr="001C7A95">
        <w:rPr>
          <w:b/>
        </w:rPr>
        <w:t>N</w:t>
      </w:r>
      <w:r w:rsidRPr="001C7A95">
        <w:rPr>
          <w:b/>
          <w:lang w:eastAsia="ja-JP"/>
        </w:rPr>
        <w:t xml:space="preserve">º </w:t>
      </w:r>
      <w:r>
        <w:rPr>
          <w:b/>
          <w:lang w:eastAsia="ja-JP"/>
        </w:rPr>
        <w:t>0</w:t>
      </w:r>
      <w:r w:rsidR="002E02D3">
        <w:rPr>
          <w:b/>
          <w:lang w:eastAsia="ja-JP"/>
        </w:rPr>
        <w:t>80</w:t>
      </w:r>
      <w:r w:rsidRPr="001C7A95">
        <w:rPr>
          <w:b/>
          <w:lang w:eastAsia="ja-JP"/>
        </w:rPr>
        <w:t>/20</w:t>
      </w:r>
      <w:r>
        <w:rPr>
          <w:b/>
          <w:lang w:eastAsia="ja-JP"/>
        </w:rPr>
        <w:t>25.</w:t>
      </w:r>
    </w:p>
    <w:p w14:paraId="111BE979" w14:textId="77777777" w:rsidR="00C766BE" w:rsidRPr="001C7A95" w:rsidRDefault="00C766BE" w:rsidP="00C766BE">
      <w:pPr>
        <w:pStyle w:val="Recuodecorpodetexto"/>
        <w:widowControl w:val="0"/>
        <w:spacing w:after="0" w:line="276" w:lineRule="auto"/>
        <w:ind w:left="2880"/>
        <w:jc w:val="both"/>
        <w:rPr>
          <w:lang w:eastAsia="ja-JP"/>
        </w:rPr>
      </w:pPr>
    </w:p>
    <w:p w14:paraId="76D884EB" w14:textId="77777777" w:rsidR="00C766BE" w:rsidRPr="001C7A95" w:rsidRDefault="00C766BE" w:rsidP="00C766BE">
      <w:pPr>
        <w:pStyle w:val="Recuodecorpodetexto"/>
        <w:widowControl w:val="0"/>
        <w:spacing w:after="0" w:line="276" w:lineRule="auto"/>
        <w:ind w:left="2880"/>
        <w:jc w:val="both"/>
        <w:rPr>
          <w:lang w:eastAsia="ja-JP"/>
        </w:rPr>
      </w:pPr>
    </w:p>
    <w:p w14:paraId="6B7033E3" w14:textId="6D25E014" w:rsidR="00C766BE" w:rsidRPr="001C7A95" w:rsidRDefault="00C766BE" w:rsidP="00C766BE">
      <w:pPr>
        <w:pStyle w:val="Recuodecorpodetexto"/>
        <w:widowControl w:val="0"/>
        <w:spacing w:after="0" w:line="276" w:lineRule="auto"/>
        <w:ind w:left="3119"/>
        <w:jc w:val="both"/>
        <w:rPr>
          <w:b/>
          <w:smallCaps/>
        </w:rPr>
      </w:pPr>
      <w:r w:rsidRPr="001C7A95">
        <w:rPr>
          <w:b/>
          <w:smallCaps/>
        </w:rPr>
        <w:t xml:space="preserve">INSTITUI O </w:t>
      </w:r>
      <w:r w:rsidRPr="001C7A95">
        <w:rPr>
          <w:b/>
        </w:rPr>
        <w:t>PROGRAMA MUNICIPAL DE RECUPERAÇÃO FISCAL – REFIS</w:t>
      </w:r>
      <w:r>
        <w:rPr>
          <w:b/>
          <w:smallCaps/>
        </w:rPr>
        <w:t xml:space="preserve"> 202</w:t>
      </w:r>
      <w:r w:rsidR="002E02D3">
        <w:rPr>
          <w:b/>
          <w:smallCaps/>
        </w:rPr>
        <w:t>5</w:t>
      </w:r>
      <w:r>
        <w:rPr>
          <w:b/>
          <w:smallCaps/>
        </w:rPr>
        <w:t>.</w:t>
      </w:r>
    </w:p>
    <w:p w14:paraId="4A8389DE" w14:textId="77777777" w:rsidR="00C766BE" w:rsidRPr="001C7A95" w:rsidRDefault="00C766BE" w:rsidP="00C766BE">
      <w:pPr>
        <w:widowControl w:val="0"/>
        <w:spacing w:line="276" w:lineRule="auto"/>
        <w:ind w:left="2832"/>
        <w:jc w:val="both"/>
      </w:pPr>
    </w:p>
    <w:p w14:paraId="334CF3F9" w14:textId="77777777" w:rsidR="00C766BE" w:rsidRPr="001C7A95" w:rsidRDefault="00C766BE" w:rsidP="00C766BE">
      <w:pPr>
        <w:widowControl w:val="0"/>
        <w:spacing w:line="276" w:lineRule="auto"/>
        <w:ind w:left="2832" w:hanging="1752"/>
        <w:jc w:val="both"/>
      </w:pPr>
    </w:p>
    <w:p w14:paraId="2A3867A2" w14:textId="77777777" w:rsidR="00C766BE" w:rsidRPr="001C7A95" w:rsidRDefault="00C766BE" w:rsidP="00C766BE">
      <w:pPr>
        <w:widowControl w:val="0"/>
        <w:spacing w:line="276" w:lineRule="auto"/>
        <w:ind w:left="2832" w:hanging="1752"/>
        <w:jc w:val="both"/>
      </w:pPr>
    </w:p>
    <w:p w14:paraId="50EC72F7" w14:textId="77777777" w:rsidR="00C766BE" w:rsidRDefault="00C766BE" w:rsidP="00C766BE">
      <w:pPr>
        <w:widowControl w:val="0"/>
        <w:spacing w:line="276" w:lineRule="auto"/>
        <w:ind w:firstLine="1985"/>
        <w:jc w:val="both"/>
      </w:pPr>
      <w:r>
        <w:rPr>
          <w:b/>
        </w:rPr>
        <w:t xml:space="preserve">O </w:t>
      </w:r>
      <w:r w:rsidRPr="001C7A95">
        <w:rPr>
          <w:b/>
        </w:rPr>
        <w:t>Prefeito Municipal</w:t>
      </w:r>
      <w:r w:rsidRPr="001C7A95">
        <w:t xml:space="preserve"> </w:t>
      </w:r>
      <w:r w:rsidRPr="001C7A95">
        <w:rPr>
          <w:b/>
        </w:rPr>
        <w:t>de Meleiro</w:t>
      </w:r>
      <w:r w:rsidRPr="001C7A95">
        <w:t>, no exercício das atribuições legais, faz saber a todos os habitantes do Município que a Câmara de Vereadores aprovou e eu sanciono a seguinte lei:</w:t>
      </w:r>
    </w:p>
    <w:p w14:paraId="1A0341A7" w14:textId="77777777" w:rsidR="00C766BE" w:rsidRPr="001C7A95" w:rsidRDefault="00C766BE" w:rsidP="00C766BE">
      <w:pPr>
        <w:widowControl w:val="0"/>
        <w:spacing w:line="276" w:lineRule="auto"/>
        <w:ind w:firstLine="1985"/>
        <w:jc w:val="both"/>
      </w:pPr>
    </w:p>
    <w:p w14:paraId="09FA67EE" w14:textId="77777777" w:rsidR="00C766BE" w:rsidRPr="001C7A95" w:rsidRDefault="00C766BE" w:rsidP="00C766BE">
      <w:pPr>
        <w:widowControl w:val="0"/>
        <w:spacing w:line="276" w:lineRule="auto"/>
        <w:jc w:val="both"/>
      </w:pPr>
      <w:r w:rsidRPr="001C7A95">
        <w:rPr>
          <w:b/>
        </w:rPr>
        <w:t>Art. 1º -</w:t>
      </w:r>
      <w:r w:rsidRPr="001C7A95">
        <w:t xml:space="preserve"> Fica instituído no Município de Meleiro o Programa de Recuperação Fiscal – REFIS, destinado a promover a regularização de créditos do Município, decorrentes de débitos de contribuintes, pessoas físicas e jurídicas, relativos a impostos, taxas</w:t>
      </w:r>
      <w:r>
        <w:t>,</w:t>
      </w:r>
      <w:r w:rsidRPr="001C7A95">
        <w:t xml:space="preserve"> contribuição de melhoria</w:t>
      </w:r>
      <w:r>
        <w:t>,</w:t>
      </w:r>
      <w:r w:rsidRPr="001C7A95">
        <w:t xml:space="preserve"> multas acessórias de competência municipal, </w:t>
      </w:r>
      <w:r>
        <w:t xml:space="preserve">de débitos relativos a habitação (COHAB), de débitos relativos a demandas judiciais, </w:t>
      </w:r>
      <w:r w:rsidRPr="001C7A95">
        <w:t>constituídos ou não, inscritos ou não em dívida ativa, ajuizados ou a ajuizar, com exigibilidade suspensa ou não, inclusive os decorrentes de falta de recolhimento de valores retidos de terceiros;</w:t>
      </w:r>
    </w:p>
    <w:p w14:paraId="6671DB24" w14:textId="77777777" w:rsidR="00C766BE" w:rsidRDefault="00C766BE" w:rsidP="00C766BE">
      <w:pPr>
        <w:widowControl w:val="0"/>
        <w:spacing w:line="276" w:lineRule="auto"/>
        <w:jc w:val="both"/>
        <w:rPr>
          <w:b/>
        </w:rPr>
      </w:pPr>
    </w:p>
    <w:p w14:paraId="38F0F16F" w14:textId="77777777" w:rsidR="00C766BE" w:rsidRDefault="00C766BE" w:rsidP="00C766BE">
      <w:pPr>
        <w:widowControl w:val="0"/>
        <w:spacing w:line="276" w:lineRule="auto"/>
        <w:jc w:val="both"/>
      </w:pPr>
      <w:r>
        <w:rPr>
          <w:b/>
        </w:rPr>
        <w:t xml:space="preserve">§1º </w:t>
      </w:r>
      <w:r w:rsidRPr="001C7A95">
        <w:t xml:space="preserve">Ficam incluídos </w:t>
      </w:r>
      <w:r>
        <w:t>n</w:t>
      </w:r>
      <w:r w:rsidRPr="001C7A95">
        <w:t>o presente programa os créditos</w:t>
      </w:r>
      <w:r>
        <w:t xml:space="preserve"> tributários</w:t>
      </w:r>
      <w:r w:rsidRPr="001C7A95">
        <w:t xml:space="preserve"> decorrentes de fatos geradores ocorridos até o exercício </w:t>
      </w:r>
      <w:r w:rsidRPr="005B3260">
        <w:t xml:space="preserve">de </w:t>
      </w:r>
      <w:r>
        <w:t>2024,</w:t>
      </w:r>
      <w:r w:rsidRPr="001C7A95">
        <w:t xml:space="preserve"> devendo estar regularizado</w:t>
      </w:r>
      <w:r>
        <w:t xml:space="preserve"> o exercício de 2025,</w:t>
      </w:r>
      <w:r w:rsidRPr="001C7A95">
        <w:t xml:space="preserve"> para condição de ingresso no REFIS.</w:t>
      </w:r>
    </w:p>
    <w:p w14:paraId="0E6B04BF" w14:textId="77777777" w:rsidR="00C766BE" w:rsidRDefault="00C766BE" w:rsidP="00C766BE">
      <w:pPr>
        <w:widowControl w:val="0"/>
        <w:spacing w:line="276" w:lineRule="auto"/>
        <w:jc w:val="both"/>
      </w:pPr>
    </w:p>
    <w:p w14:paraId="3AA1C98F" w14:textId="77777777" w:rsidR="00C766BE" w:rsidRDefault="00C766BE" w:rsidP="00C766BE">
      <w:pPr>
        <w:widowControl w:val="0"/>
        <w:spacing w:line="276" w:lineRule="auto"/>
        <w:jc w:val="both"/>
      </w:pPr>
      <w:r w:rsidRPr="007A23AB">
        <w:rPr>
          <w:b/>
          <w:bCs/>
        </w:rPr>
        <w:t xml:space="preserve">§2º </w:t>
      </w:r>
      <w:r w:rsidRPr="007A23AB">
        <w:t xml:space="preserve">Os créditos </w:t>
      </w:r>
      <w:r>
        <w:t xml:space="preserve">do Município </w:t>
      </w:r>
      <w:r w:rsidRPr="007A23AB">
        <w:t>já ajuizados</w:t>
      </w:r>
      <w:r>
        <w:t>, para fins do REFIS, não será excluídos os honorários sucumbenciais fixados.</w:t>
      </w:r>
    </w:p>
    <w:p w14:paraId="6BBE594D" w14:textId="77777777" w:rsidR="00C766BE" w:rsidRDefault="00C766BE" w:rsidP="00C766BE">
      <w:pPr>
        <w:widowControl w:val="0"/>
        <w:spacing w:line="276" w:lineRule="auto"/>
        <w:jc w:val="both"/>
      </w:pPr>
    </w:p>
    <w:p w14:paraId="0074BD76" w14:textId="77777777" w:rsidR="00C766BE" w:rsidRPr="007A23AB" w:rsidRDefault="00C766BE" w:rsidP="00C766BE">
      <w:pPr>
        <w:widowControl w:val="0"/>
        <w:spacing w:line="276" w:lineRule="auto"/>
        <w:jc w:val="both"/>
        <w:rPr>
          <w:b/>
          <w:bCs/>
        </w:rPr>
      </w:pPr>
      <w:r w:rsidRPr="00C70C99">
        <w:rPr>
          <w:b/>
          <w:bCs/>
        </w:rPr>
        <w:t>§3º</w:t>
      </w:r>
      <w:r>
        <w:t xml:space="preserve"> Os contribuintes que ingressaram e descumpriram o programa do REFIS nos exercícios anteriores, somente poderão ingressar no REFIS 2025 mediante pagamento de 25% do débito total. </w:t>
      </w:r>
    </w:p>
    <w:p w14:paraId="19950D4B" w14:textId="77777777" w:rsidR="00C766BE" w:rsidRPr="001C7A95" w:rsidRDefault="00C766BE" w:rsidP="00C766BE">
      <w:pPr>
        <w:widowControl w:val="0"/>
        <w:spacing w:line="276" w:lineRule="auto"/>
        <w:jc w:val="both"/>
      </w:pPr>
    </w:p>
    <w:p w14:paraId="062BBD48" w14:textId="77777777" w:rsidR="00C766BE" w:rsidRPr="001C7A95" w:rsidRDefault="00C766BE" w:rsidP="00C766BE">
      <w:pPr>
        <w:pStyle w:val="Corpodetexto"/>
        <w:spacing w:line="276" w:lineRule="auto"/>
        <w:rPr>
          <w:sz w:val="24"/>
        </w:rPr>
      </w:pPr>
      <w:r w:rsidRPr="001C7A95">
        <w:rPr>
          <w:b/>
          <w:sz w:val="24"/>
        </w:rPr>
        <w:t>Art. 2º</w:t>
      </w:r>
      <w:r w:rsidRPr="001C7A95">
        <w:rPr>
          <w:sz w:val="24"/>
        </w:rPr>
        <w:t xml:space="preserve"> - O ingresso no REFIS dar-se-á por opção do contribuinte, que fará jus ao regime especial de consolidação e parcelamento dos débitos fiscais referidos no artigo anterior, nos termos e condições previstas nesta lei.</w:t>
      </w:r>
    </w:p>
    <w:p w14:paraId="570939A0" w14:textId="77777777" w:rsidR="00C766BE" w:rsidRDefault="00C766BE" w:rsidP="00C766BE">
      <w:pPr>
        <w:pStyle w:val="Corpodetexto"/>
        <w:spacing w:line="276" w:lineRule="auto"/>
        <w:rPr>
          <w:b/>
          <w:sz w:val="24"/>
        </w:rPr>
      </w:pPr>
    </w:p>
    <w:p w14:paraId="17F495BE" w14:textId="77777777" w:rsidR="00C766BE" w:rsidRPr="001C7A95" w:rsidRDefault="00C766BE" w:rsidP="00C766BE">
      <w:pPr>
        <w:pStyle w:val="Corpodetexto"/>
        <w:spacing w:line="276" w:lineRule="auto"/>
        <w:rPr>
          <w:sz w:val="24"/>
        </w:rPr>
      </w:pPr>
      <w:r w:rsidRPr="001C7A95">
        <w:rPr>
          <w:b/>
          <w:sz w:val="24"/>
        </w:rPr>
        <w:t>§ 1º</w:t>
      </w:r>
      <w:r w:rsidRPr="001C7A95">
        <w:rPr>
          <w:sz w:val="24"/>
        </w:rPr>
        <w:t xml:space="preserve"> - O ingresso no REFIS implica inclusão da totalidade dos débitos relativos aos tributos mencionados no art.1º, de responsabilidade do optante, inclusive os não constituídos e ônus de sucumbência, que serão denunciados espontaneamente, mediante confissão.</w:t>
      </w:r>
    </w:p>
    <w:p w14:paraId="1D215751" w14:textId="77777777" w:rsidR="00C766BE" w:rsidRDefault="00C766BE" w:rsidP="00C766BE">
      <w:pPr>
        <w:pStyle w:val="Corpodetexto"/>
        <w:spacing w:line="276" w:lineRule="auto"/>
        <w:rPr>
          <w:b/>
          <w:sz w:val="24"/>
        </w:rPr>
      </w:pPr>
    </w:p>
    <w:p w14:paraId="231F883B" w14:textId="77777777" w:rsidR="00C766BE" w:rsidRPr="001C7A95" w:rsidRDefault="00C766BE" w:rsidP="00C766BE">
      <w:pPr>
        <w:pStyle w:val="Corpodetexto"/>
        <w:spacing w:line="276" w:lineRule="auto"/>
        <w:rPr>
          <w:sz w:val="24"/>
        </w:rPr>
      </w:pPr>
      <w:r w:rsidRPr="001C7A95">
        <w:rPr>
          <w:b/>
          <w:sz w:val="24"/>
        </w:rPr>
        <w:lastRenderedPageBreak/>
        <w:t>§ 2º</w:t>
      </w:r>
      <w:r w:rsidRPr="001C7A95">
        <w:rPr>
          <w:sz w:val="24"/>
        </w:rPr>
        <w:t xml:space="preserve"> - A opção pelo Programa deverá ser formalizada em até</w:t>
      </w:r>
      <w:r>
        <w:rPr>
          <w:sz w:val="24"/>
        </w:rPr>
        <w:t xml:space="preserve"> </w:t>
      </w:r>
      <w:r w:rsidRPr="00C70C99">
        <w:rPr>
          <w:sz w:val="24"/>
        </w:rPr>
        <w:t>3</w:t>
      </w:r>
      <w:r>
        <w:rPr>
          <w:sz w:val="24"/>
        </w:rPr>
        <w:t>1</w:t>
      </w:r>
      <w:r w:rsidRPr="00C70C99">
        <w:rPr>
          <w:sz w:val="24"/>
        </w:rPr>
        <w:t xml:space="preserve"> de </w:t>
      </w:r>
      <w:r>
        <w:rPr>
          <w:sz w:val="24"/>
        </w:rPr>
        <w:t>outubro</w:t>
      </w:r>
      <w:r w:rsidRPr="00C70C99">
        <w:rPr>
          <w:sz w:val="24"/>
        </w:rPr>
        <w:t xml:space="preserve"> de 202</w:t>
      </w:r>
      <w:r>
        <w:rPr>
          <w:sz w:val="24"/>
        </w:rPr>
        <w:t>5</w:t>
      </w:r>
      <w:r w:rsidRPr="001C7A95">
        <w:rPr>
          <w:sz w:val="24"/>
        </w:rPr>
        <w:t>, contados da data de publicação desta lei, mediante requerimento do contribuinte como adesão ao REFIS.</w:t>
      </w:r>
    </w:p>
    <w:p w14:paraId="0BBA160E" w14:textId="77777777" w:rsidR="00C766BE" w:rsidRPr="001C7A95" w:rsidRDefault="00C766BE" w:rsidP="00C766BE">
      <w:pPr>
        <w:widowControl w:val="0"/>
        <w:spacing w:line="276" w:lineRule="auto"/>
        <w:jc w:val="both"/>
      </w:pPr>
    </w:p>
    <w:p w14:paraId="7CECC9A9" w14:textId="77777777" w:rsidR="00C766BE" w:rsidRPr="001C7A95" w:rsidRDefault="00C766BE" w:rsidP="00C766BE">
      <w:pPr>
        <w:pStyle w:val="Corpodetexto"/>
        <w:spacing w:line="276" w:lineRule="auto"/>
        <w:rPr>
          <w:sz w:val="24"/>
        </w:rPr>
      </w:pPr>
      <w:r w:rsidRPr="001C7A95">
        <w:rPr>
          <w:b/>
          <w:sz w:val="24"/>
        </w:rPr>
        <w:t>§ 3º</w:t>
      </w:r>
      <w:r w:rsidRPr="001C7A95">
        <w:rPr>
          <w:sz w:val="24"/>
        </w:rPr>
        <w:t xml:space="preserve"> - O valor dos débitos a serem consolidados será determinado com base na legislação vigente, com os acréscimos relativos à multa de mora ou de ofício, aos juros de mora e a correção monetária com variação da Unidade Fiscal do Município - UFM. </w:t>
      </w:r>
    </w:p>
    <w:p w14:paraId="2301498A" w14:textId="77777777" w:rsidR="00C766BE" w:rsidRDefault="00C766BE" w:rsidP="00C766BE">
      <w:pPr>
        <w:pStyle w:val="Corpodetexto"/>
        <w:spacing w:line="276" w:lineRule="auto"/>
        <w:rPr>
          <w:b/>
          <w:sz w:val="24"/>
        </w:rPr>
      </w:pPr>
    </w:p>
    <w:p w14:paraId="036EF167" w14:textId="77777777" w:rsidR="00C766BE" w:rsidRDefault="00C766BE" w:rsidP="00C766BE">
      <w:pPr>
        <w:pStyle w:val="Corpodetexto"/>
        <w:spacing w:line="276" w:lineRule="auto"/>
        <w:rPr>
          <w:sz w:val="24"/>
        </w:rPr>
      </w:pPr>
      <w:r w:rsidRPr="001C7A95">
        <w:rPr>
          <w:b/>
          <w:sz w:val="24"/>
        </w:rPr>
        <w:t>§ 4º</w:t>
      </w:r>
      <w:r w:rsidRPr="001C7A95">
        <w:rPr>
          <w:sz w:val="24"/>
        </w:rPr>
        <w:t xml:space="preserve"> Para fins desta lei, os acréscimos a que se refere o parágrafo anterior, com exceção da atualização monetária, serão deduzidos em</w:t>
      </w:r>
      <w:r>
        <w:rPr>
          <w:sz w:val="24"/>
        </w:rPr>
        <w:t>:</w:t>
      </w:r>
    </w:p>
    <w:p w14:paraId="522FADB8" w14:textId="77777777" w:rsidR="00C766BE" w:rsidRDefault="00C766BE" w:rsidP="00C766BE">
      <w:pPr>
        <w:pStyle w:val="Corpodetexto"/>
        <w:spacing w:line="276" w:lineRule="auto"/>
        <w:rPr>
          <w:sz w:val="24"/>
        </w:rPr>
      </w:pPr>
    </w:p>
    <w:p w14:paraId="0A28599E" w14:textId="77777777" w:rsidR="00C766BE" w:rsidRDefault="00C766BE" w:rsidP="00C766BE">
      <w:pPr>
        <w:pStyle w:val="Corpodetexto"/>
        <w:numPr>
          <w:ilvl w:val="0"/>
          <w:numId w:val="1"/>
        </w:numPr>
        <w:spacing w:line="276" w:lineRule="auto"/>
        <w:rPr>
          <w:sz w:val="24"/>
        </w:rPr>
      </w:pPr>
      <w:r w:rsidRPr="001C7A95">
        <w:rPr>
          <w:sz w:val="24"/>
        </w:rPr>
        <w:t xml:space="preserve">100% (cem por cento) do seu valor, para pagamento parcelado em até 12 </w:t>
      </w:r>
      <w:r>
        <w:rPr>
          <w:sz w:val="24"/>
        </w:rPr>
        <w:t xml:space="preserve">(doze) meses; </w:t>
      </w:r>
    </w:p>
    <w:p w14:paraId="4902B9D8" w14:textId="77777777" w:rsidR="00C766BE" w:rsidRDefault="00C766BE" w:rsidP="00C766BE">
      <w:pPr>
        <w:pStyle w:val="Corpodetexto"/>
        <w:spacing w:line="276" w:lineRule="auto"/>
        <w:rPr>
          <w:sz w:val="24"/>
        </w:rPr>
      </w:pPr>
    </w:p>
    <w:p w14:paraId="08A07D32" w14:textId="77777777" w:rsidR="00C766BE" w:rsidRDefault="00C766BE" w:rsidP="00C766BE">
      <w:pPr>
        <w:pStyle w:val="Corpodetexto"/>
        <w:numPr>
          <w:ilvl w:val="0"/>
          <w:numId w:val="1"/>
        </w:numPr>
        <w:spacing w:line="276" w:lineRule="auto"/>
        <w:rPr>
          <w:sz w:val="24"/>
        </w:rPr>
      </w:pPr>
      <w:r>
        <w:rPr>
          <w:sz w:val="24"/>
        </w:rPr>
        <w:t>9</w:t>
      </w:r>
      <w:r w:rsidRPr="001C7A95">
        <w:rPr>
          <w:sz w:val="24"/>
        </w:rPr>
        <w:t>0% (</w:t>
      </w:r>
      <w:r>
        <w:rPr>
          <w:sz w:val="24"/>
        </w:rPr>
        <w:t>noventa</w:t>
      </w:r>
      <w:r w:rsidRPr="001C7A95">
        <w:rPr>
          <w:sz w:val="24"/>
        </w:rPr>
        <w:t xml:space="preserve"> por cento) para pagamento parcelado em até 24 (vinte e quatro) meses; </w:t>
      </w:r>
    </w:p>
    <w:p w14:paraId="0FEFA5F5" w14:textId="77777777" w:rsidR="00C766BE" w:rsidRDefault="00C766BE" w:rsidP="00C766BE">
      <w:pPr>
        <w:pStyle w:val="Corpodetexto"/>
        <w:spacing w:line="276" w:lineRule="auto"/>
        <w:rPr>
          <w:sz w:val="24"/>
        </w:rPr>
      </w:pPr>
    </w:p>
    <w:p w14:paraId="77BE63B8" w14:textId="77777777" w:rsidR="00C766BE" w:rsidRDefault="00C766BE" w:rsidP="00C766BE">
      <w:pPr>
        <w:pStyle w:val="Corpodetexto"/>
        <w:numPr>
          <w:ilvl w:val="0"/>
          <w:numId w:val="1"/>
        </w:numPr>
        <w:spacing w:line="276" w:lineRule="auto"/>
        <w:rPr>
          <w:sz w:val="24"/>
        </w:rPr>
      </w:pPr>
      <w:r>
        <w:rPr>
          <w:sz w:val="24"/>
        </w:rPr>
        <w:t>7</w:t>
      </w:r>
      <w:r w:rsidRPr="001C7A95">
        <w:rPr>
          <w:sz w:val="24"/>
        </w:rPr>
        <w:t>0% (</w:t>
      </w:r>
      <w:r>
        <w:rPr>
          <w:sz w:val="24"/>
        </w:rPr>
        <w:t>setenta</w:t>
      </w:r>
      <w:r w:rsidRPr="001C7A95">
        <w:rPr>
          <w:sz w:val="24"/>
        </w:rPr>
        <w:t xml:space="preserve"> por cento) para pagamento parcelado em até 36 (trinta e seis) meses</w:t>
      </w:r>
      <w:r>
        <w:rPr>
          <w:sz w:val="24"/>
        </w:rPr>
        <w:t>;</w:t>
      </w:r>
    </w:p>
    <w:p w14:paraId="5E048121" w14:textId="77777777" w:rsidR="00C766BE" w:rsidRDefault="00C766BE" w:rsidP="00C766BE">
      <w:pPr>
        <w:pStyle w:val="Corpodetexto"/>
        <w:spacing w:line="276" w:lineRule="auto"/>
        <w:rPr>
          <w:sz w:val="24"/>
        </w:rPr>
      </w:pPr>
    </w:p>
    <w:p w14:paraId="6DDAAF6B" w14:textId="77777777" w:rsidR="00C766BE" w:rsidRPr="001C7A95" w:rsidRDefault="00C766BE" w:rsidP="00C766BE">
      <w:pPr>
        <w:pStyle w:val="Corpodetexto"/>
        <w:numPr>
          <w:ilvl w:val="0"/>
          <w:numId w:val="1"/>
        </w:numPr>
        <w:spacing w:line="276" w:lineRule="auto"/>
        <w:rPr>
          <w:sz w:val="24"/>
        </w:rPr>
      </w:pPr>
      <w:r>
        <w:rPr>
          <w:sz w:val="24"/>
        </w:rPr>
        <w:t>5</w:t>
      </w:r>
      <w:r w:rsidRPr="001C7A95">
        <w:rPr>
          <w:sz w:val="24"/>
        </w:rPr>
        <w:t>0% (</w:t>
      </w:r>
      <w:r>
        <w:rPr>
          <w:sz w:val="24"/>
        </w:rPr>
        <w:t>cinquenta</w:t>
      </w:r>
      <w:r w:rsidRPr="001C7A95">
        <w:rPr>
          <w:sz w:val="24"/>
        </w:rPr>
        <w:t xml:space="preserve"> por cento) para pagamento parcelado </w:t>
      </w:r>
      <w:r>
        <w:rPr>
          <w:sz w:val="24"/>
        </w:rPr>
        <w:t>até</w:t>
      </w:r>
      <w:r w:rsidRPr="001C7A95">
        <w:rPr>
          <w:sz w:val="24"/>
        </w:rPr>
        <w:t xml:space="preserve"> de </w:t>
      </w:r>
      <w:r>
        <w:rPr>
          <w:sz w:val="24"/>
        </w:rPr>
        <w:t>48</w:t>
      </w:r>
      <w:r w:rsidRPr="001C7A95">
        <w:rPr>
          <w:sz w:val="24"/>
        </w:rPr>
        <w:t xml:space="preserve"> (</w:t>
      </w:r>
      <w:r w:rsidRPr="00CA20F4">
        <w:rPr>
          <w:sz w:val="24"/>
        </w:rPr>
        <w:t>quarenta e oito</w:t>
      </w:r>
      <w:r w:rsidRPr="001C7A95">
        <w:rPr>
          <w:sz w:val="24"/>
        </w:rPr>
        <w:t>) meses</w:t>
      </w:r>
      <w:r>
        <w:rPr>
          <w:sz w:val="24"/>
        </w:rPr>
        <w:t>.</w:t>
      </w:r>
    </w:p>
    <w:p w14:paraId="7988934E" w14:textId="77777777" w:rsidR="00C766BE" w:rsidRDefault="00C766BE" w:rsidP="00C766BE">
      <w:pPr>
        <w:pStyle w:val="Corpodetexto"/>
        <w:spacing w:line="276" w:lineRule="auto"/>
        <w:rPr>
          <w:b/>
          <w:sz w:val="24"/>
        </w:rPr>
      </w:pPr>
    </w:p>
    <w:p w14:paraId="078805DC" w14:textId="77777777" w:rsidR="00C766BE" w:rsidRPr="001C7A95" w:rsidRDefault="00C766BE" w:rsidP="00C766BE">
      <w:pPr>
        <w:spacing w:line="276" w:lineRule="auto"/>
        <w:jc w:val="both"/>
      </w:pPr>
      <w:r w:rsidRPr="001C7A95">
        <w:rPr>
          <w:b/>
        </w:rPr>
        <w:t xml:space="preserve">§ </w:t>
      </w:r>
      <w:r>
        <w:rPr>
          <w:b/>
        </w:rPr>
        <w:t>5</w:t>
      </w:r>
      <w:r w:rsidRPr="001C7A95">
        <w:rPr>
          <w:b/>
        </w:rPr>
        <w:t>º</w:t>
      </w:r>
      <w:r w:rsidRPr="001C7A95">
        <w:t xml:space="preserve"> O prazo tratado no parágrafo segundo poderá ser prorrogado, por </w:t>
      </w:r>
      <w:r>
        <w:t xml:space="preserve">30 dias, por meio de </w:t>
      </w:r>
      <w:r w:rsidRPr="001C7A95">
        <w:t>Decreto do Executivo, justificada a oportunidade e a conveniência do ato.</w:t>
      </w:r>
    </w:p>
    <w:p w14:paraId="08557967" w14:textId="77777777" w:rsidR="00C766BE" w:rsidRPr="001C7A95" w:rsidRDefault="00C766BE" w:rsidP="00C766BE">
      <w:pPr>
        <w:spacing w:line="276" w:lineRule="auto"/>
        <w:jc w:val="both"/>
      </w:pPr>
    </w:p>
    <w:p w14:paraId="521F2BE6" w14:textId="77777777" w:rsidR="00C766BE" w:rsidRPr="001C7A95" w:rsidRDefault="00C766BE" w:rsidP="00C766BE">
      <w:pPr>
        <w:pStyle w:val="Corpodetexto"/>
        <w:spacing w:line="276" w:lineRule="auto"/>
        <w:rPr>
          <w:sz w:val="24"/>
        </w:rPr>
      </w:pPr>
      <w:r w:rsidRPr="001C7A95">
        <w:rPr>
          <w:b/>
          <w:sz w:val="24"/>
        </w:rPr>
        <w:t xml:space="preserve">§ </w:t>
      </w:r>
      <w:r>
        <w:rPr>
          <w:b/>
          <w:sz w:val="24"/>
        </w:rPr>
        <w:t>6</w:t>
      </w:r>
      <w:r w:rsidRPr="001C7A95">
        <w:rPr>
          <w:b/>
          <w:sz w:val="24"/>
        </w:rPr>
        <w:t>º</w:t>
      </w:r>
      <w:r w:rsidRPr="001C7A95">
        <w:rPr>
          <w:sz w:val="24"/>
        </w:rPr>
        <w:t xml:space="preserve"> para obter os benefícios do REFIS, deve o devedor confessar o débito e desistir, renunciando expressa e irrevogavelmente, de todas as ações incidentes ou recursos judiciais ou processos administrativos e seus recursos,</w:t>
      </w:r>
      <w:r>
        <w:rPr>
          <w:sz w:val="24"/>
        </w:rPr>
        <w:t xml:space="preserve"> </w:t>
      </w:r>
      <w:r w:rsidRPr="001C7A95">
        <w:rPr>
          <w:sz w:val="24"/>
        </w:rPr>
        <w:t>que tenham por objeto, ou finalidade mediata ou imediata, discutir ou impugnar lançamentos ou débitos incluídos no programa ora substituído, devendo, outrossim, renunciar ao direito sobre que se fundam os correspondentes pleitos;</w:t>
      </w:r>
    </w:p>
    <w:p w14:paraId="10E3FB56" w14:textId="77777777" w:rsidR="00C766BE" w:rsidRPr="001C7A95" w:rsidRDefault="00C766BE" w:rsidP="00C766BE">
      <w:pPr>
        <w:pStyle w:val="Corpodetexto"/>
        <w:spacing w:line="276" w:lineRule="auto"/>
        <w:ind w:firstLine="1980"/>
        <w:rPr>
          <w:sz w:val="24"/>
        </w:rPr>
      </w:pPr>
    </w:p>
    <w:p w14:paraId="152DD17C" w14:textId="75E2FC29" w:rsidR="00C766BE" w:rsidRPr="001C7A95" w:rsidRDefault="00C766BE" w:rsidP="00C766BE">
      <w:pPr>
        <w:pStyle w:val="Corpodetexto"/>
        <w:spacing w:line="276" w:lineRule="auto"/>
        <w:rPr>
          <w:sz w:val="24"/>
        </w:rPr>
      </w:pPr>
      <w:r w:rsidRPr="001C7A95">
        <w:rPr>
          <w:b/>
          <w:sz w:val="24"/>
        </w:rPr>
        <w:t>§</w:t>
      </w:r>
      <w:r>
        <w:rPr>
          <w:b/>
          <w:sz w:val="24"/>
        </w:rPr>
        <w:t>7</w:t>
      </w:r>
      <w:r w:rsidRPr="001C7A95">
        <w:rPr>
          <w:b/>
          <w:sz w:val="24"/>
        </w:rPr>
        <w:t>º</w:t>
      </w:r>
      <w:r w:rsidRPr="001C7A95">
        <w:rPr>
          <w:sz w:val="24"/>
        </w:rPr>
        <w:t xml:space="preserve"> As execuções fiscais já ajuizadas serão incluídas nas pautas das Semanas do Mutirão da Conciliação caso forem realizadas pelo Tribunal de Justiça do Estado </w:t>
      </w:r>
      <w:r w:rsidRPr="00B90612">
        <w:rPr>
          <w:sz w:val="24"/>
        </w:rPr>
        <w:t>no decorrer de 202</w:t>
      </w:r>
      <w:r w:rsidR="002E02D3">
        <w:rPr>
          <w:sz w:val="24"/>
        </w:rPr>
        <w:t>5</w:t>
      </w:r>
      <w:r w:rsidRPr="001C7A95">
        <w:rPr>
          <w:sz w:val="24"/>
        </w:rPr>
        <w:t>, junto ao Fórum da Comarca de Meleiro;</w:t>
      </w:r>
    </w:p>
    <w:p w14:paraId="19CA4137" w14:textId="77777777" w:rsidR="00C766BE" w:rsidRPr="001C7A95" w:rsidRDefault="00C766BE" w:rsidP="00C766BE">
      <w:pPr>
        <w:pStyle w:val="Corpodetexto"/>
        <w:spacing w:line="276" w:lineRule="auto"/>
        <w:ind w:firstLine="1980"/>
        <w:rPr>
          <w:sz w:val="24"/>
        </w:rPr>
      </w:pPr>
    </w:p>
    <w:p w14:paraId="7F34932C" w14:textId="77777777" w:rsidR="00C766BE" w:rsidRPr="001C7A95" w:rsidRDefault="00C766BE" w:rsidP="00C766BE">
      <w:pPr>
        <w:spacing w:line="276" w:lineRule="auto"/>
        <w:jc w:val="both"/>
      </w:pPr>
      <w:r w:rsidRPr="001C7A95">
        <w:rPr>
          <w:b/>
        </w:rPr>
        <w:t xml:space="preserve">§ </w:t>
      </w:r>
      <w:r>
        <w:rPr>
          <w:b/>
        </w:rPr>
        <w:t xml:space="preserve">8 </w:t>
      </w:r>
      <w:r w:rsidRPr="001C7A95">
        <w:t>O contribuinte poderá incluir no REFIS eventuais saldos de parcelamento em andamento, sendo que os benefícios a que faz jus serão calculados sobre o saldo devedor original dos tributos, sem qualquer benefício concedido pelo anterior parcelamento, abatidos os valores pagos, aplicando-se ao resultado os dispositivos desta Lei.</w:t>
      </w:r>
    </w:p>
    <w:p w14:paraId="1EFF0808" w14:textId="77777777" w:rsidR="00C766BE" w:rsidRPr="001C7A95" w:rsidRDefault="00C766BE" w:rsidP="00C766BE">
      <w:pPr>
        <w:spacing w:line="276" w:lineRule="auto"/>
        <w:jc w:val="both"/>
      </w:pPr>
    </w:p>
    <w:p w14:paraId="38E3D6ED" w14:textId="77777777" w:rsidR="00C766BE" w:rsidRPr="009A5339" w:rsidRDefault="00C766BE" w:rsidP="00C766BE">
      <w:pPr>
        <w:spacing w:line="276" w:lineRule="auto"/>
        <w:jc w:val="both"/>
      </w:pPr>
      <w:bookmarkStart w:id="1" w:name="artigo_4"/>
      <w:r w:rsidRPr="009A5339">
        <w:rPr>
          <w:b/>
        </w:rPr>
        <w:t>Art. 4º</w:t>
      </w:r>
      <w:bookmarkEnd w:id="1"/>
      <w:r w:rsidRPr="009A5339">
        <w:t xml:space="preserve"> O débito objeto do parcelamento será consolidado no mês do pedido e será dividido no prazo máximo de 48 (quarenta e oito) prestações, sendo que o número de parcelas para cada parcelamento limitar-se-á ainda:</w:t>
      </w:r>
    </w:p>
    <w:p w14:paraId="17B90888" w14:textId="77777777" w:rsidR="00C766BE" w:rsidRPr="00281A70" w:rsidRDefault="00C766BE" w:rsidP="00C766BE">
      <w:pPr>
        <w:spacing w:line="276" w:lineRule="auto"/>
        <w:jc w:val="both"/>
        <w:rPr>
          <w:highlight w:val="yellow"/>
        </w:rPr>
      </w:pPr>
    </w:p>
    <w:p w14:paraId="3089195B" w14:textId="77777777" w:rsidR="00C766BE" w:rsidRPr="009A5339" w:rsidRDefault="00C766BE" w:rsidP="00C766BE">
      <w:pPr>
        <w:spacing w:line="276" w:lineRule="auto"/>
        <w:jc w:val="both"/>
      </w:pPr>
      <w:r w:rsidRPr="009A5339">
        <w:rPr>
          <w:b/>
        </w:rPr>
        <w:t xml:space="preserve">I </w:t>
      </w:r>
      <w:r w:rsidRPr="009A5339">
        <w:t xml:space="preserve">- </w:t>
      </w:r>
      <w:proofErr w:type="gramStart"/>
      <w:r w:rsidRPr="009A5339">
        <w:t>em</w:t>
      </w:r>
      <w:proofErr w:type="gramEnd"/>
      <w:r w:rsidRPr="009A5339">
        <w:t xml:space="preserve"> relação às pessoas jurídicas inscritas no Regime Especial Unificado de Arrecadação de Tributos e Contribuições devidos pelas Microempresas e Empresas de Pequeno Porte - SIMPLES Nacional, instituído pela Lei Complementar nº 123/2006 e alterações, ao valor mínimo de R$ </w:t>
      </w:r>
      <w:r>
        <w:t>100</w:t>
      </w:r>
      <w:r w:rsidRPr="009A5339">
        <w:t>,00 (</w:t>
      </w:r>
      <w:r>
        <w:t>cem reais</w:t>
      </w:r>
      <w:r w:rsidRPr="009A5339">
        <w:t>) por parcela mensal;</w:t>
      </w:r>
    </w:p>
    <w:p w14:paraId="169E8AA2" w14:textId="77777777" w:rsidR="00C766BE" w:rsidRPr="00281A70" w:rsidRDefault="00C766BE" w:rsidP="00C766BE">
      <w:pPr>
        <w:spacing w:line="276" w:lineRule="auto"/>
        <w:jc w:val="both"/>
        <w:rPr>
          <w:highlight w:val="yellow"/>
        </w:rPr>
      </w:pPr>
    </w:p>
    <w:p w14:paraId="5B3922C5" w14:textId="77777777" w:rsidR="00C766BE" w:rsidRPr="009A5339" w:rsidRDefault="00C766BE" w:rsidP="00C766BE">
      <w:pPr>
        <w:spacing w:line="276" w:lineRule="auto"/>
        <w:jc w:val="both"/>
      </w:pPr>
      <w:r w:rsidRPr="009A5339">
        <w:rPr>
          <w:b/>
        </w:rPr>
        <w:t>II -</w:t>
      </w:r>
      <w:r w:rsidRPr="009A5339">
        <w:t xml:space="preserve"> </w:t>
      </w:r>
      <w:proofErr w:type="gramStart"/>
      <w:r w:rsidRPr="009A5339">
        <w:t>ao</w:t>
      </w:r>
      <w:proofErr w:type="gramEnd"/>
      <w:r w:rsidRPr="009A5339">
        <w:t xml:space="preserve"> valor mínimo de R$ </w:t>
      </w:r>
      <w:r>
        <w:t>3</w:t>
      </w:r>
      <w:r w:rsidRPr="009A5339">
        <w:t>00,00 (</w:t>
      </w:r>
      <w:r>
        <w:t>trezentos</w:t>
      </w:r>
      <w:r w:rsidRPr="009A5339">
        <w:t xml:space="preserve"> reais), por parcela mensal, no caso de pessoas jurídicas que não se adequarem no inciso I (supra), e;</w:t>
      </w:r>
    </w:p>
    <w:p w14:paraId="39F7C911" w14:textId="77777777" w:rsidR="00C766BE" w:rsidRPr="00281A70" w:rsidRDefault="00C766BE" w:rsidP="00C766BE">
      <w:pPr>
        <w:spacing w:line="276" w:lineRule="auto"/>
        <w:jc w:val="both"/>
        <w:rPr>
          <w:highlight w:val="yellow"/>
        </w:rPr>
      </w:pPr>
    </w:p>
    <w:p w14:paraId="71E9616C" w14:textId="77777777" w:rsidR="00C766BE" w:rsidRPr="001C7A95" w:rsidRDefault="00C766BE" w:rsidP="00C766BE">
      <w:pPr>
        <w:spacing w:line="276" w:lineRule="auto"/>
        <w:jc w:val="both"/>
      </w:pPr>
      <w:r w:rsidRPr="009A5339">
        <w:rPr>
          <w:b/>
        </w:rPr>
        <w:t>III -</w:t>
      </w:r>
      <w:r w:rsidRPr="009A5339">
        <w:t xml:space="preserve"> ao valor mínimo de R$ 60,00 (Sessenta reais), por parcela mensal, no caso de pessoas físicas.</w:t>
      </w:r>
    </w:p>
    <w:p w14:paraId="214B5AAE" w14:textId="77777777" w:rsidR="00C766BE" w:rsidRPr="001C7A95" w:rsidRDefault="00C766BE" w:rsidP="00C766BE">
      <w:pPr>
        <w:spacing w:line="276" w:lineRule="auto"/>
        <w:jc w:val="both"/>
      </w:pPr>
    </w:p>
    <w:p w14:paraId="62E29528" w14:textId="77777777" w:rsidR="00C766BE" w:rsidRPr="001C7A95" w:rsidRDefault="00C766BE" w:rsidP="00C766BE">
      <w:pPr>
        <w:spacing w:line="276" w:lineRule="auto"/>
        <w:jc w:val="both"/>
      </w:pPr>
      <w:r w:rsidRPr="001C7A95">
        <w:rPr>
          <w:b/>
        </w:rPr>
        <w:t>Parágrafo único.</w:t>
      </w:r>
      <w:r w:rsidRPr="001C7A95">
        <w:t xml:space="preserve"> Aquele que paralisar e reiniciar suas atividades, sob a mesma ou outra razão social, assume a obrigação com base na nova atividade.</w:t>
      </w:r>
    </w:p>
    <w:p w14:paraId="29811878" w14:textId="77777777" w:rsidR="00C766BE" w:rsidRPr="001C7A95" w:rsidRDefault="00C766BE" w:rsidP="00C766BE">
      <w:pPr>
        <w:spacing w:line="276" w:lineRule="auto"/>
        <w:jc w:val="both"/>
      </w:pPr>
    </w:p>
    <w:p w14:paraId="58946D83" w14:textId="77777777" w:rsidR="00C766BE" w:rsidRPr="001C7A95" w:rsidRDefault="00C766BE" w:rsidP="00C766BE">
      <w:pPr>
        <w:spacing w:line="276" w:lineRule="auto"/>
        <w:jc w:val="both"/>
      </w:pPr>
      <w:bookmarkStart w:id="2" w:name="artigo_5"/>
      <w:r w:rsidRPr="001C7A95">
        <w:rPr>
          <w:b/>
        </w:rPr>
        <w:t>Art. 5º</w:t>
      </w:r>
      <w:bookmarkEnd w:id="2"/>
      <w:r w:rsidRPr="001C7A95">
        <w:t xml:space="preserve"> A opção pelo REFIS exclui qualquer outra forma de parcelamento de débitos relativos aos impostos de que trata esta lei.</w:t>
      </w:r>
    </w:p>
    <w:p w14:paraId="513A2417" w14:textId="77777777" w:rsidR="00C766BE" w:rsidRPr="001C7A95" w:rsidRDefault="00C766BE" w:rsidP="00C766BE">
      <w:pPr>
        <w:spacing w:line="276" w:lineRule="auto"/>
        <w:jc w:val="both"/>
      </w:pPr>
    </w:p>
    <w:p w14:paraId="3E87569B" w14:textId="77777777" w:rsidR="00C766BE" w:rsidRPr="001C7A95" w:rsidRDefault="00C766BE" w:rsidP="00C766BE">
      <w:pPr>
        <w:spacing w:line="276" w:lineRule="auto"/>
        <w:jc w:val="both"/>
      </w:pPr>
      <w:bookmarkStart w:id="3" w:name="artigo_6"/>
      <w:r w:rsidRPr="001C7A95">
        <w:rPr>
          <w:b/>
        </w:rPr>
        <w:t>Art. 6º</w:t>
      </w:r>
      <w:bookmarkEnd w:id="3"/>
      <w:r w:rsidRPr="001C7A95">
        <w:t xml:space="preserve"> A opção pelo Programa sujeita o optante a:</w:t>
      </w:r>
    </w:p>
    <w:p w14:paraId="69124063" w14:textId="77777777" w:rsidR="00C766BE" w:rsidRPr="001C7A95" w:rsidRDefault="00C766BE" w:rsidP="00C766BE">
      <w:pPr>
        <w:spacing w:line="276" w:lineRule="auto"/>
        <w:jc w:val="both"/>
      </w:pPr>
    </w:p>
    <w:p w14:paraId="7C3D0C20" w14:textId="77777777" w:rsidR="00C766BE" w:rsidRPr="001C7A95" w:rsidRDefault="00C766BE" w:rsidP="00C766BE">
      <w:pPr>
        <w:spacing w:line="276" w:lineRule="auto"/>
        <w:jc w:val="both"/>
      </w:pPr>
      <w:r w:rsidRPr="001C7A95">
        <w:rPr>
          <w:b/>
        </w:rPr>
        <w:t xml:space="preserve">I - </w:t>
      </w:r>
      <w:r w:rsidRPr="001C7A95">
        <w:t>Confissão irrevogável e irretratável da totalidade dos débitos incluídos;</w:t>
      </w:r>
    </w:p>
    <w:p w14:paraId="4D07129F" w14:textId="77777777" w:rsidR="00C766BE" w:rsidRPr="001C7A95" w:rsidRDefault="00C766BE" w:rsidP="00C766BE">
      <w:pPr>
        <w:spacing w:line="276" w:lineRule="auto"/>
        <w:jc w:val="both"/>
      </w:pPr>
    </w:p>
    <w:p w14:paraId="2362464A" w14:textId="77777777" w:rsidR="00C766BE" w:rsidRPr="001C7A95" w:rsidRDefault="00C766BE" w:rsidP="00C766BE">
      <w:pPr>
        <w:spacing w:line="276" w:lineRule="auto"/>
        <w:jc w:val="both"/>
      </w:pPr>
      <w:r w:rsidRPr="001C7A95">
        <w:rPr>
          <w:b/>
        </w:rPr>
        <w:t>II -</w:t>
      </w:r>
      <w:r w:rsidRPr="001C7A95">
        <w:t xml:space="preserve"> A aceitação plena e irretratável de todas as condições estabelecidas para ingresso e permanência no Programa;</w:t>
      </w:r>
    </w:p>
    <w:p w14:paraId="0C2F4746" w14:textId="77777777" w:rsidR="00C766BE" w:rsidRPr="001C7A95" w:rsidRDefault="00C766BE" w:rsidP="00C766BE">
      <w:pPr>
        <w:spacing w:line="276" w:lineRule="auto"/>
        <w:jc w:val="both"/>
      </w:pPr>
    </w:p>
    <w:p w14:paraId="0CCDF95C" w14:textId="77777777" w:rsidR="00C766BE" w:rsidRPr="00CB37F6" w:rsidRDefault="00C766BE" w:rsidP="00C766BE">
      <w:pPr>
        <w:spacing w:line="276" w:lineRule="auto"/>
        <w:jc w:val="both"/>
        <w:rPr>
          <w:b/>
          <w:bCs/>
          <w:u w:val="single"/>
        </w:rPr>
      </w:pPr>
      <w:r w:rsidRPr="001C7A95">
        <w:rPr>
          <w:b/>
        </w:rPr>
        <w:t xml:space="preserve">III - </w:t>
      </w:r>
      <w:r w:rsidRPr="001C7A95">
        <w:t xml:space="preserve">Pagamento regular das prestações do débito consolidado, bem como dos tributos decorrentes de fatos geradores ocorridos posteriormente </w:t>
      </w:r>
      <w:r w:rsidRPr="00812A0D">
        <w:t>a 31 de dezembro de 202</w:t>
      </w:r>
      <w:r>
        <w:t>4</w:t>
      </w:r>
      <w:r w:rsidRPr="00812A0D">
        <w:t>;</w:t>
      </w:r>
    </w:p>
    <w:p w14:paraId="54E40959" w14:textId="77777777" w:rsidR="00C766BE" w:rsidRPr="001C7A95" w:rsidRDefault="00C766BE" w:rsidP="00C766BE">
      <w:pPr>
        <w:spacing w:line="276" w:lineRule="auto"/>
        <w:jc w:val="both"/>
      </w:pPr>
    </w:p>
    <w:p w14:paraId="4B478DBF" w14:textId="77777777" w:rsidR="00C766BE" w:rsidRPr="001C7A95" w:rsidRDefault="00C766BE" w:rsidP="00C766BE">
      <w:pPr>
        <w:spacing w:line="276" w:lineRule="auto"/>
        <w:jc w:val="both"/>
      </w:pPr>
      <w:r w:rsidRPr="001C7A95">
        <w:rPr>
          <w:b/>
        </w:rPr>
        <w:t>IV -</w:t>
      </w:r>
      <w:r w:rsidRPr="001C7A95">
        <w:t xml:space="preserve"> Para obter os benefícios do REFIS, deve o contribuinte confessar o débito e desistir, renunciando expressa e irrevogavelmente, de todas as ações incidentes ou recursos judiciais ou processos administrativos e seus recursos, que tenham por objeto ou finalidade, mediata ou imediata, discutir ou impugnar lançamentos ou débitos incluídos no programa ora substituído, devendo, outrossim, renunciar ao direito sobre que se fundam os correspondentes pleitos;</w:t>
      </w:r>
    </w:p>
    <w:p w14:paraId="1315C03E" w14:textId="77777777" w:rsidR="00C766BE" w:rsidRPr="001C7A95" w:rsidRDefault="00C766BE" w:rsidP="00C766BE">
      <w:pPr>
        <w:spacing w:line="276" w:lineRule="auto"/>
        <w:jc w:val="both"/>
      </w:pPr>
    </w:p>
    <w:p w14:paraId="447CB48F" w14:textId="77777777" w:rsidR="00C766BE" w:rsidRPr="001C7A95" w:rsidRDefault="00C766BE" w:rsidP="00C766BE">
      <w:pPr>
        <w:spacing w:line="276" w:lineRule="auto"/>
        <w:jc w:val="both"/>
      </w:pPr>
      <w:r w:rsidRPr="001C7A95">
        <w:rPr>
          <w:b/>
        </w:rPr>
        <w:t>V -</w:t>
      </w:r>
      <w:r w:rsidRPr="001C7A95">
        <w:t xml:space="preserve"> As execuções fiscais já ajuizadas serão suspensas após a adesão ao REFIS;</w:t>
      </w:r>
    </w:p>
    <w:p w14:paraId="7F27A7F7" w14:textId="77777777" w:rsidR="00C766BE" w:rsidRPr="001C7A95" w:rsidRDefault="00C766BE" w:rsidP="00C766BE">
      <w:pPr>
        <w:spacing w:line="276" w:lineRule="auto"/>
        <w:jc w:val="both"/>
      </w:pPr>
    </w:p>
    <w:p w14:paraId="2F639CA7" w14:textId="77777777" w:rsidR="00C766BE" w:rsidRPr="001C7A95" w:rsidRDefault="00C766BE" w:rsidP="00C766BE">
      <w:pPr>
        <w:spacing w:line="276" w:lineRule="auto"/>
        <w:jc w:val="both"/>
      </w:pPr>
      <w:r w:rsidRPr="001C7A95">
        <w:rPr>
          <w:b/>
        </w:rPr>
        <w:t>VI -</w:t>
      </w:r>
      <w:r w:rsidRPr="001C7A95">
        <w:t xml:space="preserve"> O Município de Meleiro verificará nos casos de já haver lançamento fiscal, se houve lançamento de algum período atingido pela decadência ou pela prescrição, bem como eventual inobservância aos princípios constitucionais da ampla defesa, contraditório, anterioridade e </w:t>
      </w:r>
      <w:r w:rsidRPr="001C7A95">
        <w:lastRenderedPageBreak/>
        <w:t>legalidade tributárias, desde que previamente arguido em procedimento administrativo fiscal, em curso ou já encerrado, devendo o contribuinte aderir ao REFIS com valores líquidos.</w:t>
      </w:r>
    </w:p>
    <w:p w14:paraId="1B7D7821" w14:textId="77777777" w:rsidR="00C766BE" w:rsidRPr="001C7A95" w:rsidRDefault="00C766BE" w:rsidP="00C766BE">
      <w:pPr>
        <w:spacing w:line="276" w:lineRule="auto"/>
        <w:jc w:val="both"/>
      </w:pPr>
    </w:p>
    <w:p w14:paraId="37764C13" w14:textId="77777777" w:rsidR="00C766BE" w:rsidRPr="001C7A95" w:rsidRDefault="00C766BE" w:rsidP="00C766BE">
      <w:pPr>
        <w:spacing w:line="276" w:lineRule="auto"/>
        <w:jc w:val="both"/>
      </w:pPr>
      <w:bookmarkStart w:id="4" w:name="artigo_7"/>
      <w:r w:rsidRPr="001C7A95">
        <w:rPr>
          <w:b/>
        </w:rPr>
        <w:t>Art. 7º</w:t>
      </w:r>
      <w:bookmarkEnd w:id="4"/>
      <w:r w:rsidRPr="001C7A95">
        <w:t xml:space="preserve"> A homologação da opção será efetuada pela Secretaria de Finanças, e não ocorrendo manifestação contrária, considerar-se-á tacitamente homologada.</w:t>
      </w:r>
    </w:p>
    <w:p w14:paraId="505156AF" w14:textId="77777777" w:rsidR="00C766BE" w:rsidRPr="001C7A95" w:rsidRDefault="00C766BE" w:rsidP="00C766BE">
      <w:pPr>
        <w:spacing w:line="276" w:lineRule="auto"/>
        <w:jc w:val="both"/>
      </w:pPr>
    </w:p>
    <w:p w14:paraId="5B7752FC" w14:textId="77777777" w:rsidR="00C766BE" w:rsidRPr="001C7A95" w:rsidRDefault="00C766BE" w:rsidP="00C766BE">
      <w:pPr>
        <w:spacing w:line="276" w:lineRule="auto"/>
        <w:jc w:val="both"/>
      </w:pPr>
      <w:r w:rsidRPr="001C7A95">
        <w:rPr>
          <w:b/>
        </w:rPr>
        <w:t>Parágrafo único.</w:t>
      </w:r>
      <w:r w:rsidRPr="001C7A95">
        <w:t xml:space="preserve"> A homologação da opção pelo REFIS não</w:t>
      </w:r>
      <w:r>
        <w:t xml:space="preserve"> </w:t>
      </w:r>
      <w:r w:rsidRPr="001C7A95">
        <w:t>será condicionada a apresentação de qualquer tipo de garantia ou arrolamento, salvo a prévia existência de penhora em processo de execução fiscal, a qual deverá permanecer até a integral quitação do débito consolidado.</w:t>
      </w:r>
    </w:p>
    <w:p w14:paraId="0BB77E78" w14:textId="77777777" w:rsidR="00C766BE" w:rsidRPr="001C7A95" w:rsidRDefault="00C766BE" w:rsidP="00C766BE">
      <w:pPr>
        <w:spacing w:line="276" w:lineRule="auto"/>
        <w:jc w:val="both"/>
      </w:pPr>
    </w:p>
    <w:p w14:paraId="197B6ACF" w14:textId="77777777" w:rsidR="00C766BE" w:rsidRPr="001C7A95" w:rsidRDefault="00C766BE" w:rsidP="00C766BE">
      <w:pPr>
        <w:spacing w:line="276" w:lineRule="auto"/>
        <w:jc w:val="both"/>
      </w:pPr>
      <w:bookmarkStart w:id="5" w:name="artigo_8"/>
      <w:r w:rsidRPr="001C7A95">
        <w:rPr>
          <w:b/>
        </w:rPr>
        <w:t>Art. 8º</w:t>
      </w:r>
      <w:bookmarkEnd w:id="5"/>
      <w:r w:rsidRPr="001C7A95">
        <w:t xml:space="preserve"> O contribuinte será excluído do Programa nas seguintes hipóteses:</w:t>
      </w:r>
    </w:p>
    <w:p w14:paraId="2EBD36EE" w14:textId="77777777" w:rsidR="00C766BE" w:rsidRPr="001C7A95" w:rsidRDefault="00C766BE" w:rsidP="00C766BE">
      <w:pPr>
        <w:spacing w:line="276" w:lineRule="auto"/>
        <w:jc w:val="both"/>
      </w:pPr>
    </w:p>
    <w:p w14:paraId="2BF116FD" w14:textId="77777777" w:rsidR="00C766BE" w:rsidRPr="001C7A95" w:rsidRDefault="00C766BE" w:rsidP="00C766BE">
      <w:pPr>
        <w:spacing w:line="276" w:lineRule="auto"/>
        <w:jc w:val="both"/>
      </w:pPr>
      <w:r w:rsidRPr="001C7A95">
        <w:rPr>
          <w:b/>
        </w:rPr>
        <w:t>I -</w:t>
      </w:r>
      <w:r w:rsidRPr="001C7A95">
        <w:t xml:space="preserve"> Deixar de atender qualquer uma das exigências do </w:t>
      </w:r>
      <w:r>
        <w:t>a</w:t>
      </w:r>
      <w:r w:rsidRPr="005B3260">
        <w:t>rt. 6º;</w:t>
      </w:r>
    </w:p>
    <w:p w14:paraId="5B0BA92C" w14:textId="77777777" w:rsidR="00C766BE" w:rsidRPr="001C7A95" w:rsidRDefault="00C766BE" w:rsidP="00C766BE">
      <w:pPr>
        <w:spacing w:line="276" w:lineRule="auto"/>
        <w:jc w:val="both"/>
      </w:pPr>
    </w:p>
    <w:p w14:paraId="6965DED7" w14:textId="77777777" w:rsidR="00C766BE" w:rsidRPr="001C7A95" w:rsidRDefault="00C766BE" w:rsidP="00C766BE">
      <w:pPr>
        <w:spacing w:line="276" w:lineRule="auto"/>
        <w:jc w:val="both"/>
      </w:pPr>
      <w:r w:rsidRPr="001C7A95">
        <w:rPr>
          <w:b/>
        </w:rPr>
        <w:t>II -</w:t>
      </w:r>
      <w:r w:rsidRPr="001C7A95">
        <w:t xml:space="preserve"> Ficar inadimplente por três meses consecutivos ou seis meses alternados, do parcelamento ou de débitos decorrentes de fatos geradores futuros.</w:t>
      </w:r>
    </w:p>
    <w:p w14:paraId="0422C07E" w14:textId="77777777" w:rsidR="00C766BE" w:rsidRPr="001C7A95" w:rsidRDefault="00C766BE" w:rsidP="00C766BE">
      <w:pPr>
        <w:spacing w:line="276" w:lineRule="auto"/>
        <w:jc w:val="both"/>
      </w:pPr>
    </w:p>
    <w:p w14:paraId="443F41D8" w14:textId="77777777" w:rsidR="00C766BE" w:rsidRPr="001C7A95" w:rsidRDefault="00C766BE" w:rsidP="00C766BE">
      <w:pPr>
        <w:spacing w:line="276" w:lineRule="auto"/>
        <w:jc w:val="both"/>
      </w:pPr>
      <w:r w:rsidRPr="001C7A95">
        <w:rPr>
          <w:b/>
        </w:rPr>
        <w:t xml:space="preserve">§ 1º </w:t>
      </w:r>
      <w:r w:rsidRPr="001C7A95">
        <w:t>A exclusão do Programa implicará na exigibilidade imediata da totalidade dos débitos ainda não pagos, restabelecendo-se a este montante seu valor originário, com os acréscimos legais na forma da legislação aplicável.</w:t>
      </w:r>
    </w:p>
    <w:p w14:paraId="49CDCB6B" w14:textId="77777777" w:rsidR="00C766BE" w:rsidRPr="001C7A95" w:rsidRDefault="00C766BE" w:rsidP="00C766BE">
      <w:pPr>
        <w:spacing w:line="276" w:lineRule="auto"/>
        <w:jc w:val="both"/>
      </w:pPr>
    </w:p>
    <w:p w14:paraId="77019A70" w14:textId="77777777" w:rsidR="00C766BE" w:rsidRPr="001C7A95" w:rsidRDefault="00C766BE" w:rsidP="00C766BE">
      <w:pPr>
        <w:spacing w:line="276" w:lineRule="auto"/>
        <w:jc w:val="both"/>
      </w:pPr>
      <w:r w:rsidRPr="001C7A95">
        <w:rPr>
          <w:b/>
        </w:rPr>
        <w:t>§ 2º</w:t>
      </w:r>
      <w:r w:rsidRPr="001C7A95">
        <w:t xml:space="preserve"> A exclusão do Programa produzirá efeitos a partir do mês subsequente àquele em que o contribuinte </w:t>
      </w:r>
      <w:r>
        <w:t>deixar de atender as exigências do art. 6º ou ficar inadimplente por 3 (três) meses consecutivos ou 6 (seis) meses alternados.</w:t>
      </w:r>
    </w:p>
    <w:p w14:paraId="138EC156" w14:textId="77777777" w:rsidR="00C766BE" w:rsidRPr="001C7A95" w:rsidRDefault="00C766BE" w:rsidP="00C766BE">
      <w:pPr>
        <w:spacing w:line="276" w:lineRule="auto"/>
        <w:jc w:val="both"/>
      </w:pPr>
    </w:p>
    <w:p w14:paraId="669BC373" w14:textId="77777777" w:rsidR="00C766BE" w:rsidRPr="001C7A95" w:rsidRDefault="00C766BE" w:rsidP="00C766BE">
      <w:pPr>
        <w:spacing w:line="276" w:lineRule="auto"/>
        <w:jc w:val="both"/>
      </w:pPr>
      <w:r w:rsidRPr="001C7A95">
        <w:rPr>
          <w:b/>
        </w:rPr>
        <w:t>§ 3º</w:t>
      </w:r>
      <w:r w:rsidRPr="001C7A95">
        <w:t xml:space="preserve"> A exclusão do Programa implicará o imediato prosseguimento dos processos de execução fiscal suspenso por conta da adesão.</w:t>
      </w:r>
    </w:p>
    <w:p w14:paraId="00A6105D" w14:textId="77777777" w:rsidR="00C766BE" w:rsidRPr="001C7A95" w:rsidRDefault="00C766BE" w:rsidP="00C766BE">
      <w:pPr>
        <w:spacing w:line="276" w:lineRule="auto"/>
        <w:jc w:val="both"/>
      </w:pPr>
    </w:p>
    <w:p w14:paraId="7DCE5D61" w14:textId="77777777" w:rsidR="00C766BE" w:rsidRPr="001C7A95" w:rsidRDefault="00C766BE" w:rsidP="00C766BE">
      <w:pPr>
        <w:spacing w:line="276" w:lineRule="auto"/>
        <w:jc w:val="both"/>
      </w:pPr>
      <w:r w:rsidRPr="001C7A95">
        <w:rPr>
          <w:b/>
        </w:rPr>
        <w:t>§ 4º</w:t>
      </w:r>
      <w:r w:rsidRPr="001C7A95">
        <w:t xml:space="preserve"> Não será aplicado o disposto neste artigo em situações de emergência ou calamidade pública declarada pelo município, pelo período em que perdurar referida situação.</w:t>
      </w:r>
    </w:p>
    <w:p w14:paraId="70E148C6" w14:textId="77777777" w:rsidR="00C766BE" w:rsidRPr="001C7A95" w:rsidRDefault="00C766BE" w:rsidP="00C766BE">
      <w:pPr>
        <w:spacing w:line="276" w:lineRule="auto"/>
        <w:jc w:val="both"/>
      </w:pPr>
    </w:p>
    <w:p w14:paraId="0DB1C6F3" w14:textId="77777777" w:rsidR="00C766BE" w:rsidRPr="001C7A95" w:rsidRDefault="00C766BE" w:rsidP="00C766BE">
      <w:pPr>
        <w:spacing w:line="276" w:lineRule="auto"/>
        <w:jc w:val="both"/>
      </w:pPr>
      <w:r w:rsidRPr="001C7A95">
        <w:rPr>
          <w:b/>
        </w:rPr>
        <w:t>Art. 9º</w:t>
      </w:r>
      <w:r w:rsidRPr="001C7A95">
        <w:t xml:space="preserve"> Fica suspenso os efeitos do §2º do art. 79 do Código Tributário Municipal.</w:t>
      </w:r>
    </w:p>
    <w:p w14:paraId="782A04DB" w14:textId="77777777" w:rsidR="00C766BE" w:rsidRPr="001C7A95" w:rsidRDefault="00C766BE" w:rsidP="00C766BE">
      <w:pPr>
        <w:spacing w:line="276" w:lineRule="auto"/>
        <w:jc w:val="both"/>
      </w:pPr>
    </w:p>
    <w:p w14:paraId="7F0948AE" w14:textId="77777777" w:rsidR="00C766BE" w:rsidRPr="001C7A95" w:rsidRDefault="00C766BE" w:rsidP="00C766BE">
      <w:pPr>
        <w:spacing w:line="276" w:lineRule="auto"/>
        <w:jc w:val="both"/>
      </w:pPr>
      <w:bookmarkStart w:id="6" w:name="artigo_9"/>
      <w:r w:rsidRPr="001C7A95">
        <w:rPr>
          <w:b/>
        </w:rPr>
        <w:t>Art. 10º</w:t>
      </w:r>
      <w:bookmarkEnd w:id="6"/>
      <w:r w:rsidRPr="001C7A95">
        <w:t xml:space="preserve"> Esta Lei entrará em vigor na data de sua publicação.</w:t>
      </w:r>
    </w:p>
    <w:p w14:paraId="2236369F" w14:textId="77777777" w:rsidR="00C766BE" w:rsidRPr="001C7A95" w:rsidRDefault="00C766BE" w:rsidP="00C766BE">
      <w:pPr>
        <w:spacing w:line="276" w:lineRule="auto"/>
        <w:jc w:val="both"/>
      </w:pPr>
    </w:p>
    <w:p w14:paraId="14DA2B89" w14:textId="77777777" w:rsidR="00C766BE" w:rsidRPr="001C7A95" w:rsidRDefault="00C766BE" w:rsidP="00C766BE">
      <w:pPr>
        <w:spacing w:line="276" w:lineRule="auto"/>
        <w:jc w:val="both"/>
      </w:pPr>
      <w:bookmarkStart w:id="7" w:name="artigo_10"/>
      <w:r w:rsidRPr="001C7A95">
        <w:rPr>
          <w:b/>
        </w:rPr>
        <w:t>Art. 1</w:t>
      </w:r>
      <w:bookmarkEnd w:id="7"/>
      <w:r w:rsidRPr="001C7A95">
        <w:rPr>
          <w:b/>
        </w:rPr>
        <w:t>1</w:t>
      </w:r>
      <w:r w:rsidRPr="001C7A95">
        <w:t xml:space="preserve"> Revogam-se as disposições em contrário.</w:t>
      </w:r>
    </w:p>
    <w:p w14:paraId="10C4DBF9" w14:textId="77777777" w:rsidR="00C766BE" w:rsidRPr="001C7A95" w:rsidRDefault="00C766BE" w:rsidP="00C766BE">
      <w:pPr>
        <w:spacing w:line="276" w:lineRule="auto"/>
        <w:jc w:val="both"/>
      </w:pPr>
    </w:p>
    <w:p w14:paraId="6B379195" w14:textId="237454B4" w:rsidR="00C766BE" w:rsidRPr="001C7A95" w:rsidRDefault="00C766BE" w:rsidP="00C766BE">
      <w:pPr>
        <w:spacing w:line="276" w:lineRule="auto"/>
        <w:jc w:val="center"/>
      </w:pPr>
      <w:r w:rsidRPr="001C7A95">
        <w:t>Meleiro,</w:t>
      </w:r>
      <w:r>
        <w:t xml:space="preserve"> </w:t>
      </w:r>
      <w:r w:rsidR="002E02D3">
        <w:t>20</w:t>
      </w:r>
      <w:r>
        <w:t xml:space="preserve"> de março</w:t>
      </w:r>
      <w:r w:rsidRPr="001C7A95">
        <w:t xml:space="preserve"> de 20</w:t>
      </w:r>
      <w:r>
        <w:t>25.</w:t>
      </w:r>
    </w:p>
    <w:p w14:paraId="4DD8EED3" w14:textId="77777777" w:rsidR="00C766BE" w:rsidRDefault="00C766BE" w:rsidP="00C766BE">
      <w:pPr>
        <w:spacing w:line="276" w:lineRule="auto"/>
        <w:jc w:val="center"/>
        <w:rPr>
          <w:b/>
        </w:rPr>
      </w:pPr>
    </w:p>
    <w:p w14:paraId="164EEB7F" w14:textId="77777777" w:rsidR="00C766BE" w:rsidRPr="001C7A95" w:rsidRDefault="00C766BE" w:rsidP="00C766BE">
      <w:pPr>
        <w:spacing w:line="276" w:lineRule="auto"/>
        <w:jc w:val="center"/>
        <w:rPr>
          <w:b/>
        </w:rPr>
      </w:pPr>
      <w:r>
        <w:rPr>
          <w:b/>
        </w:rPr>
        <w:lastRenderedPageBreak/>
        <w:t xml:space="preserve">Anderson </w:t>
      </w:r>
      <w:proofErr w:type="spellStart"/>
      <w:r>
        <w:rPr>
          <w:b/>
        </w:rPr>
        <w:t>Scardueli</w:t>
      </w:r>
      <w:proofErr w:type="spellEnd"/>
    </w:p>
    <w:p w14:paraId="6CAD2E9E" w14:textId="77777777" w:rsidR="00C766BE" w:rsidRPr="001C7A95" w:rsidRDefault="00C766BE" w:rsidP="00C766BE">
      <w:pPr>
        <w:spacing w:line="276" w:lineRule="auto"/>
        <w:jc w:val="center"/>
        <w:rPr>
          <w:b/>
        </w:rPr>
      </w:pPr>
      <w:r w:rsidRPr="001C7A95">
        <w:rPr>
          <w:b/>
        </w:rPr>
        <w:t>Prefeito Municipal</w:t>
      </w:r>
    </w:p>
    <w:p w14:paraId="4AE2482D" w14:textId="77777777" w:rsidR="00C766BE" w:rsidRDefault="00C766BE" w:rsidP="00C766BE">
      <w:pPr>
        <w:spacing w:line="276" w:lineRule="auto"/>
        <w:jc w:val="center"/>
        <w:rPr>
          <w:b/>
        </w:rPr>
      </w:pPr>
    </w:p>
    <w:p w14:paraId="65F7CC06" w14:textId="77777777" w:rsidR="00C766BE" w:rsidRPr="001C7A95" w:rsidRDefault="00C766BE" w:rsidP="00C766BE">
      <w:pPr>
        <w:spacing w:line="276" w:lineRule="auto"/>
        <w:jc w:val="center"/>
        <w:rPr>
          <w:b/>
        </w:rPr>
      </w:pPr>
      <w:r>
        <w:rPr>
          <w:b/>
        </w:rPr>
        <w:t xml:space="preserve">Jonas Costa </w:t>
      </w:r>
      <w:proofErr w:type="spellStart"/>
      <w:r>
        <w:rPr>
          <w:b/>
        </w:rPr>
        <w:t>Ostetto</w:t>
      </w:r>
      <w:proofErr w:type="spellEnd"/>
    </w:p>
    <w:p w14:paraId="6E5AEEAC" w14:textId="77777777" w:rsidR="00C766BE" w:rsidRDefault="00C766BE" w:rsidP="00C766BE">
      <w:pPr>
        <w:spacing w:line="276" w:lineRule="auto"/>
        <w:jc w:val="center"/>
        <w:rPr>
          <w:b/>
        </w:rPr>
      </w:pPr>
      <w:r w:rsidRPr="001C7A95">
        <w:rPr>
          <w:b/>
        </w:rPr>
        <w:t>Secretário de Administração e Finanças</w:t>
      </w:r>
      <w:bookmarkEnd w:id="0"/>
    </w:p>
    <w:p w14:paraId="31833D4A" w14:textId="77777777" w:rsidR="00C766BE" w:rsidRDefault="00C766BE" w:rsidP="00C766BE">
      <w:pPr>
        <w:spacing w:line="276" w:lineRule="auto"/>
        <w:jc w:val="center"/>
        <w:rPr>
          <w:b/>
        </w:rPr>
      </w:pPr>
    </w:p>
    <w:p w14:paraId="12D2FCA7" w14:textId="77777777" w:rsidR="00C766BE" w:rsidRDefault="00C766BE" w:rsidP="00C766BE">
      <w:pPr>
        <w:spacing w:line="276" w:lineRule="auto"/>
        <w:jc w:val="center"/>
        <w:rPr>
          <w:b/>
        </w:rPr>
      </w:pPr>
    </w:p>
    <w:p w14:paraId="4333520F" w14:textId="77777777" w:rsidR="00C766BE" w:rsidRDefault="00C766BE" w:rsidP="00C766BE">
      <w:pPr>
        <w:spacing w:line="276" w:lineRule="auto"/>
        <w:jc w:val="center"/>
        <w:rPr>
          <w:b/>
        </w:rPr>
      </w:pPr>
    </w:p>
    <w:p w14:paraId="22DFD68D" w14:textId="77777777" w:rsidR="00C766BE" w:rsidRDefault="00C766BE" w:rsidP="00C766BE">
      <w:pPr>
        <w:spacing w:line="276" w:lineRule="auto"/>
        <w:jc w:val="center"/>
        <w:rPr>
          <w:b/>
        </w:rPr>
      </w:pPr>
    </w:p>
    <w:p w14:paraId="0036B58B" w14:textId="77777777" w:rsidR="00C766BE" w:rsidRDefault="00C766BE" w:rsidP="00C766BE">
      <w:pPr>
        <w:spacing w:line="276" w:lineRule="auto"/>
        <w:jc w:val="center"/>
        <w:rPr>
          <w:b/>
        </w:rPr>
      </w:pPr>
    </w:p>
    <w:p w14:paraId="4DDF5290" w14:textId="77777777" w:rsidR="00C766BE" w:rsidRDefault="00C766BE" w:rsidP="00C766BE">
      <w:pPr>
        <w:spacing w:line="276" w:lineRule="auto"/>
        <w:jc w:val="center"/>
        <w:rPr>
          <w:b/>
        </w:rPr>
      </w:pPr>
    </w:p>
    <w:p w14:paraId="0B6F3995" w14:textId="77777777" w:rsidR="00C766BE" w:rsidRDefault="00C766BE" w:rsidP="00C766BE">
      <w:pPr>
        <w:spacing w:line="276" w:lineRule="auto"/>
        <w:jc w:val="center"/>
        <w:rPr>
          <w:b/>
        </w:rPr>
      </w:pPr>
    </w:p>
    <w:p w14:paraId="4500ADC5" w14:textId="77777777" w:rsidR="00C766BE" w:rsidRDefault="00C766BE" w:rsidP="00C766BE">
      <w:pPr>
        <w:spacing w:line="276" w:lineRule="auto"/>
        <w:jc w:val="center"/>
        <w:rPr>
          <w:b/>
        </w:rPr>
      </w:pPr>
    </w:p>
    <w:p w14:paraId="46173196" w14:textId="77777777" w:rsidR="00C766BE" w:rsidRDefault="00C766BE" w:rsidP="00C766BE">
      <w:pPr>
        <w:spacing w:line="276" w:lineRule="auto"/>
        <w:jc w:val="center"/>
        <w:rPr>
          <w:b/>
        </w:rPr>
      </w:pPr>
    </w:p>
    <w:p w14:paraId="02D62B3A" w14:textId="77777777" w:rsidR="00C766BE" w:rsidRDefault="00C766BE" w:rsidP="00C766BE">
      <w:pPr>
        <w:spacing w:line="276" w:lineRule="auto"/>
        <w:jc w:val="center"/>
        <w:rPr>
          <w:b/>
        </w:rPr>
      </w:pPr>
    </w:p>
    <w:p w14:paraId="6D44FA7A" w14:textId="77777777" w:rsidR="00C766BE" w:rsidRDefault="00C766BE" w:rsidP="00C766BE">
      <w:pPr>
        <w:spacing w:line="276" w:lineRule="auto"/>
        <w:jc w:val="center"/>
        <w:rPr>
          <w:b/>
        </w:rPr>
      </w:pPr>
    </w:p>
    <w:p w14:paraId="0A4A1330" w14:textId="77777777" w:rsidR="00C766BE" w:rsidRDefault="00C766BE" w:rsidP="00C766BE">
      <w:pPr>
        <w:spacing w:line="276" w:lineRule="auto"/>
        <w:jc w:val="center"/>
        <w:rPr>
          <w:b/>
        </w:rPr>
      </w:pPr>
    </w:p>
    <w:p w14:paraId="56CEBC07" w14:textId="77777777" w:rsidR="00C766BE" w:rsidRDefault="00C766BE" w:rsidP="00C766BE">
      <w:pPr>
        <w:spacing w:line="276" w:lineRule="auto"/>
        <w:jc w:val="center"/>
        <w:rPr>
          <w:b/>
        </w:rPr>
      </w:pPr>
    </w:p>
    <w:p w14:paraId="54103D19" w14:textId="77777777" w:rsidR="00C766BE" w:rsidRDefault="00C766BE" w:rsidP="00C766BE">
      <w:pPr>
        <w:spacing w:line="276" w:lineRule="auto"/>
        <w:jc w:val="center"/>
        <w:rPr>
          <w:b/>
        </w:rPr>
      </w:pPr>
    </w:p>
    <w:p w14:paraId="0E04B8C8" w14:textId="77777777" w:rsidR="00C766BE" w:rsidRDefault="00C766BE" w:rsidP="00C766BE">
      <w:pPr>
        <w:spacing w:line="276" w:lineRule="auto"/>
        <w:jc w:val="center"/>
        <w:rPr>
          <w:b/>
        </w:rPr>
      </w:pPr>
    </w:p>
    <w:p w14:paraId="66319C2F" w14:textId="77777777" w:rsidR="00C766BE" w:rsidRDefault="00C766BE" w:rsidP="00C766BE">
      <w:pPr>
        <w:spacing w:line="276" w:lineRule="auto"/>
        <w:jc w:val="center"/>
        <w:rPr>
          <w:b/>
        </w:rPr>
      </w:pPr>
    </w:p>
    <w:p w14:paraId="18419483" w14:textId="77777777" w:rsidR="00C766BE" w:rsidRDefault="00C766BE" w:rsidP="00C766BE">
      <w:pPr>
        <w:spacing w:line="276" w:lineRule="auto"/>
        <w:jc w:val="center"/>
        <w:rPr>
          <w:b/>
        </w:rPr>
      </w:pPr>
    </w:p>
    <w:p w14:paraId="26EB2C79" w14:textId="77777777" w:rsidR="00C766BE" w:rsidRDefault="00C766BE" w:rsidP="00C766BE">
      <w:pPr>
        <w:spacing w:line="276" w:lineRule="auto"/>
        <w:jc w:val="center"/>
        <w:rPr>
          <w:b/>
        </w:rPr>
      </w:pPr>
    </w:p>
    <w:p w14:paraId="2715F15B" w14:textId="77777777" w:rsidR="00C766BE" w:rsidRDefault="00C766BE" w:rsidP="00C766BE">
      <w:pPr>
        <w:spacing w:line="276" w:lineRule="auto"/>
        <w:jc w:val="center"/>
        <w:rPr>
          <w:b/>
        </w:rPr>
      </w:pPr>
    </w:p>
    <w:p w14:paraId="0FD8E9E8" w14:textId="77777777" w:rsidR="00C766BE" w:rsidRDefault="00C766BE" w:rsidP="00C766BE">
      <w:pPr>
        <w:spacing w:line="276" w:lineRule="auto"/>
        <w:jc w:val="center"/>
        <w:rPr>
          <w:b/>
        </w:rPr>
      </w:pPr>
    </w:p>
    <w:p w14:paraId="0F922574" w14:textId="77777777" w:rsidR="00C766BE" w:rsidRDefault="00C766BE" w:rsidP="00C766BE">
      <w:pPr>
        <w:spacing w:line="276" w:lineRule="auto"/>
        <w:jc w:val="center"/>
        <w:rPr>
          <w:b/>
        </w:rPr>
      </w:pPr>
    </w:p>
    <w:p w14:paraId="74B38125" w14:textId="77777777" w:rsidR="00C766BE" w:rsidRDefault="00C766BE" w:rsidP="00C766BE">
      <w:pPr>
        <w:spacing w:line="276" w:lineRule="auto"/>
        <w:jc w:val="center"/>
        <w:rPr>
          <w:b/>
        </w:rPr>
      </w:pPr>
    </w:p>
    <w:p w14:paraId="14F9B2FD" w14:textId="77777777" w:rsidR="00C766BE" w:rsidRDefault="00C766BE" w:rsidP="00C766BE">
      <w:pPr>
        <w:spacing w:line="276" w:lineRule="auto"/>
        <w:jc w:val="center"/>
        <w:rPr>
          <w:b/>
        </w:rPr>
      </w:pPr>
    </w:p>
    <w:p w14:paraId="4A544DC1" w14:textId="77777777" w:rsidR="00C766BE" w:rsidRDefault="00C766BE" w:rsidP="00C766BE">
      <w:pPr>
        <w:spacing w:line="276" w:lineRule="auto"/>
        <w:jc w:val="center"/>
        <w:rPr>
          <w:b/>
        </w:rPr>
      </w:pPr>
    </w:p>
    <w:p w14:paraId="1F37C7A5" w14:textId="77777777" w:rsidR="00C766BE" w:rsidRDefault="00C766BE" w:rsidP="00C766BE">
      <w:pPr>
        <w:spacing w:line="276" w:lineRule="auto"/>
        <w:jc w:val="center"/>
        <w:rPr>
          <w:b/>
        </w:rPr>
      </w:pPr>
    </w:p>
    <w:p w14:paraId="39F2D950" w14:textId="77777777" w:rsidR="00C766BE" w:rsidRDefault="00C766BE" w:rsidP="00C766BE">
      <w:pPr>
        <w:spacing w:line="276" w:lineRule="auto"/>
        <w:jc w:val="center"/>
        <w:rPr>
          <w:b/>
        </w:rPr>
      </w:pPr>
    </w:p>
    <w:p w14:paraId="348799C5" w14:textId="77777777" w:rsidR="00C766BE" w:rsidRDefault="00C766BE" w:rsidP="00C766BE">
      <w:pPr>
        <w:spacing w:line="276" w:lineRule="auto"/>
        <w:jc w:val="center"/>
        <w:rPr>
          <w:b/>
        </w:rPr>
      </w:pPr>
    </w:p>
    <w:p w14:paraId="5122EDE3" w14:textId="77777777" w:rsidR="00C766BE" w:rsidRDefault="00C766BE" w:rsidP="00C766BE">
      <w:pPr>
        <w:spacing w:line="276" w:lineRule="auto"/>
        <w:jc w:val="center"/>
        <w:rPr>
          <w:b/>
        </w:rPr>
      </w:pPr>
    </w:p>
    <w:p w14:paraId="440CF6B4" w14:textId="77777777" w:rsidR="00C766BE" w:rsidRDefault="00C766BE" w:rsidP="00C766BE">
      <w:pPr>
        <w:spacing w:line="276" w:lineRule="auto"/>
        <w:jc w:val="center"/>
        <w:rPr>
          <w:b/>
        </w:rPr>
      </w:pPr>
    </w:p>
    <w:p w14:paraId="40613E0B" w14:textId="77777777" w:rsidR="00C766BE" w:rsidRDefault="00C766BE" w:rsidP="00C766BE">
      <w:pPr>
        <w:spacing w:line="276" w:lineRule="auto"/>
        <w:jc w:val="center"/>
        <w:rPr>
          <w:b/>
        </w:rPr>
      </w:pPr>
    </w:p>
    <w:p w14:paraId="6D95FFFD" w14:textId="77777777" w:rsidR="00C766BE" w:rsidRDefault="00C766BE" w:rsidP="00C766BE">
      <w:pPr>
        <w:spacing w:line="276" w:lineRule="auto"/>
        <w:jc w:val="center"/>
        <w:rPr>
          <w:b/>
        </w:rPr>
      </w:pPr>
    </w:p>
    <w:p w14:paraId="2E8A7E81" w14:textId="77777777" w:rsidR="00C766BE" w:rsidRDefault="00C766BE" w:rsidP="00C766BE">
      <w:pPr>
        <w:spacing w:line="276" w:lineRule="auto"/>
        <w:jc w:val="center"/>
        <w:rPr>
          <w:b/>
        </w:rPr>
      </w:pPr>
    </w:p>
    <w:p w14:paraId="1223DC6E" w14:textId="77777777" w:rsidR="00C766BE" w:rsidRDefault="00C766BE" w:rsidP="00C766BE">
      <w:pPr>
        <w:spacing w:line="276" w:lineRule="auto"/>
        <w:jc w:val="center"/>
        <w:rPr>
          <w:b/>
        </w:rPr>
      </w:pPr>
    </w:p>
    <w:p w14:paraId="067C683E" w14:textId="77777777" w:rsidR="00C766BE" w:rsidRPr="00B27E06" w:rsidRDefault="00C766BE" w:rsidP="00C766BE">
      <w:pPr>
        <w:spacing w:line="276" w:lineRule="auto"/>
        <w:jc w:val="center"/>
        <w:rPr>
          <w:b/>
          <w:u w:val="single"/>
        </w:rPr>
      </w:pPr>
    </w:p>
    <w:p w14:paraId="6DB7BF67" w14:textId="77777777" w:rsidR="00C766BE" w:rsidRPr="00B27E06" w:rsidRDefault="00C766BE" w:rsidP="00C766BE">
      <w:pPr>
        <w:spacing w:line="276" w:lineRule="auto"/>
        <w:jc w:val="center"/>
        <w:rPr>
          <w:b/>
          <w:u w:val="single"/>
        </w:rPr>
      </w:pPr>
    </w:p>
    <w:p w14:paraId="3D36CB0E" w14:textId="77777777" w:rsidR="00C766BE" w:rsidRPr="00B27E06" w:rsidRDefault="00C766BE" w:rsidP="00C766BE">
      <w:pPr>
        <w:spacing w:line="276" w:lineRule="auto"/>
        <w:jc w:val="center"/>
        <w:rPr>
          <w:b/>
          <w:u w:val="single"/>
        </w:rPr>
      </w:pPr>
    </w:p>
    <w:p w14:paraId="6398D879" w14:textId="77777777" w:rsidR="00C766BE" w:rsidRDefault="00C766BE"/>
    <w:sectPr w:rsidR="00C766BE" w:rsidSect="00C766BE">
      <w:headerReference w:type="default" r:id="rId5"/>
      <w:footerReference w:type="default" r:id="rId6"/>
      <w:pgSz w:w="11910" w:h="16840"/>
      <w:pgMar w:top="1340" w:right="118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5F60B" w14:textId="77777777" w:rsidR="001D4D4A" w:rsidRPr="007C5948" w:rsidRDefault="001D4D4A" w:rsidP="007C5948">
    <w:pPr>
      <w:pStyle w:val="Cabealho"/>
      <w:rPr>
        <w:b/>
        <w:sz w:val="28"/>
        <w:szCs w:val="28"/>
      </w:rPr>
    </w:pPr>
    <w:r w:rsidRPr="007C5948">
      <w:rPr>
        <w:b/>
        <w:sz w:val="28"/>
        <w:szCs w:val="28"/>
      </w:rPr>
      <w:t>____________________________________________</w:t>
    </w:r>
    <w:r>
      <w:rPr>
        <w:b/>
        <w:sz w:val="28"/>
        <w:szCs w:val="28"/>
      </w:rPr>
      <w:t>____________________</w:t>
    </w:r>
  </w:p>
  <w:p w14:paraId="1B4CCA35" w14:textId="77777777" w:rsidR="001D4D4A" w:rsidRPr="00047002" w:rsidRDefault="001D4D4A" w:rsidP="00AD70F9">
    <w:pPr>
      <w:pStyle w:val="Rodap"/>
      <w:jc w:val="center"/>
      <w:rPr>
        <w:rFonts w:ascii="Arial" w:hAnsi="Arial" w:cs="Arial"/>
        <w:b/>
        <w:color w:val="000000"/>
        <w:sz w:val="22"/>
        <w:szCs w:val="22"/>
      </w:rPr>
    </w:pPr>
    <w:r>
      <w:rPr>
        <w:rFonts w:ascii="Arial" w:hAnsi="Arial" w:cs="Arial"/>
        <w:b/>
        <w:color w:val="000000"/>
        <w:sz w:val="22"/>
        <w:szCs w:val="22"/>
      </w:rPr>
      <w:t>www</w:t>
    </w:r>
    <w:r w:rsidRPr="00047002">
      <w:rPr>
        <w:rFonts w:ascii="Arial" w:hAnsi="Arial" w:cs="Arial"/>
        <w:b/>
        <w:color w:val="000000"/>
        <w:sz w:val="22"/>
        <w:szCs w:val="22"/>
      </w:rPr>
      <w:t>.meleiro.sc.gov.br</w:t>
    </w:r>
  </w:p>
  <w:p w14:paraId="6BF60E4C" w14:textId="77777777" w:rsidR="001D4D4A" w:rsidRPr="00047002" w:rsidRDefault="001D4D4A" w:rsidP="00EB1889">
    <w:pPr>
      <w:pStyle w:val="Rodap"/>
      <w:jc w:val="both"/>
      <w:rPr>
        <w:rFonts w:ascii="Arial" w:hAnsi="Arial" w:cs="Arial"/>
        <w:b/>
        <w:sz w:val="22"/>
        <w:szCs w:val="22"/>
      </w:rPr>
    </w:pPr>
    <w:r w:rsidRPr="00047002">
      <w:rPr>
        <w:rFonts w:ascii="Arial" w:hAnsi="Arial" w:cs="Arial"/>
        <w:b/>
        <w:sz w:val="22"/>
        <w:szCs w:val="22"/>
      </w:rPr>
      <w:t>Rua Sete de Sete</w:t>
    </w:r>
    <w:r>
      <w:rPr>
        <w:rFonts w:ascii="Arial" w:hAnsi="Arial" w:cs="Arial"/>
        <w:b/>
        <w:sz w:val="22"/>
        <w:szCs w:val="22"/>
      </w:rPr>
      <w:t>mbro, 371-Fone:(0**48) 3537 8400</w:t>
    </w:r>
    <w:r w:rsidRPr="00047002">
      <w:rPr>
        <w:rFonts w:ascii="Arial" w:hAnsi="Arial" w:cs="Arial"/>
        <w:b/>
        <w:sz w:val="22"/>
        <w:szCs w:val="22"/>
      </w:rPr>
      <w:t xml:space="preserve"> – CEP: 88920-000–Meleiro/SC</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776"/>
      <w:gridCol w:w="6615"/>
    </w:tblGrid>
    <w:tr w:rsidR="00457539" w:rsidRPr="00DC34CD" w14:paraId="53B74F0B" w14:textId="77777777" w:rsidTr="00DC34CD">
      <w:tc>
        <w:tcPr>
          <w:tcW w:w="1593" w:type="dxa"/>
        </w:tcPr>
        <w:p w14:paraId="7A189CA4" w14:textId="77777777" w:rsidR="001D4D4A" w:rsidRDefault="001D4D4A" w:rsidP="000A7228">
          <w:r>
            <w:rPr>
              <w:noProof/>
            </w:rPr>
            <w:drawing>
              <wp:inline distT="0" distB="0" distL="0" distR="0" wp14:anchorId="6B44ABBA" wp14:editId="447CF99A">
                <wp:extent cx="990600" cy="1028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pic:spPr>
                    </pic:pic>
                  </a:graphicData>
                </a:graphic>
              </wp:inline>
            </w:drawing>
          </w:r>
        </w:p>
      </w:tc>
      <w:tc>
        <w:tcPr>
          <w:tcW w:w="6615" w:type="dxa"/>
        </w:tcPr>
        <w:p w14:paraId="1D3E4780" w14:textId="77777777" w:rsidR="001D4D4A" w:rsidRPr="00DC34CD" w:rsidRDefault="001D4D4A" w:rsidP="005232EB">
          <w:pPr>
            <w:rPr>
              <w:rFonts w:ascii="Arial" w:hAnsi="Arial" w:cs="Arial"/>
              <w:sz w:val="32"/>
              <w:szCs w:val="32"/>
            </w:rPr>
          </w:pPr>
        </w:p>
        <w:p w14:paraId="7949C027" w14:textId="77777777" w:rsidR="001D4D4A" w:rsidRPr="00DC34CD" w:rsidRDefault="001D4D4A" w:rsidP="005232EB">
          <w:pPr>
            <w:rPr>
              <w:rFonts w:ascii="Arial" w:hAnsi="Arial" w:cs="Arial"/>
              <w:sz w:val="28"/>
              <w:szCs w:val="28"/>
            </w:rPr>
          </w:pPr>
        </w:p>
        <w:p w14:paraId="1D5DA363" w14:textId="77777777" w:rsidR="001D4D4A" w:rsidRPr="00DC34CD" w:rsidRDefault="001D4D4A" w:rsidP="00DC34CD">
          <w:pPr>
            <w:jc w:val="center"/>
            <w:rPr>
              <w:rFonts w:ascii="Arial" w:hAnsi="Arial" w:cs="Arial"/>
              <w:sz w:val="28"/>
              <w:szCs w:val="28"/>
            </w:rPr>
          </w:pPr>
          <w:r w:rsidRPr="00DC34CD">
            <w:rPr>
              <w:rFonts w:ascii="Arial" w:hAnsi="Arial" w:cs="Arial"/>
              <w:sz w:val="28"/>
              <w:szCs w:val="28"/>
            </w:rPr>
            <w:t>ESTADO DE SANTA CATARINA</w:t>
          </w:r>
        </w:p>
        <w:p w14:paraId="2C51D353" w14:textId="77777777" w:rsidR="001D4D4A" w:rsidRDefault="001D4D4A" w:rsidP="00DC34CD">
          <w:pPr>
            <w:jc w:val="center"/>
            <w:rPr>
              <w:rFonts w:ascii="Arial" w:hAnsi="Arial" w:cs="Arial"/>
              <w:b/>
              <w:sz w:val="44"/>
              <w:szCs w:val="44"/>
            </w:rPr>
          </w:pPr>
          <w:r w:rsidRPr="00DC34CD">
            <w:rPr>
              <w:rFonts w:ascii="Arial" w:hAnsi="Arial" w:cs="Arial"/>
              <w:b/>
              <w:sz w:val="44"/>
              <w:szCs w:val="44"/>
            </w:rPr>
            <w:t>Município de Meleiro</w:t>
          </w:r>
        </w:p>
        <w:p w14:paraId="5A24E022" w14:textId="77777777" w:rsidR="001D4D4A" w:rsidRPr="00AD0551" w:rsidRDefault="001D4D4A" w:rsidP="00DC34CD">
          <w:pPr>
            <w:jc w:val="center"/>
            <w:rPr>
              <w:b/>
              <w:sz w:val="22"/>
              <w:szCs w:val="22"/>
            </w:rPr>
          </w:pPr>
        </w:p>
      </w:tc>
    </w:tr>
  </w:tbl>
  <w:p w14:paraId="3A6038E8" w14:textId="77777777" w:rsidR="001D4D4A" w:rsidRPr="007C5948" w:rsidRDefault="001D4D4A">
    <w:pPr>
      <w:pStyle w:val="Cabealho"/>
      <w:rPr>
        <w:b/>
        <w:sz w:val="28"/>
        <w:szCs w:val="28"/>
      </w:rPr>
    </w:pPr>
    <w:r w:rsidRPr="007C5948">
      <w:rPr>
        <w:b/>
        <w:sz w:val="28"/>
        <w:szCs w:val="28"/>
      </w:rPr>
      <w:t>____________________________________________</w:t>
    </w:r>
    <w:r>
      <w:rPr>
        <w:b/>
        <w:sz w:val="28"/>
        <w:szCs w:val="28"/>
      </w:rPr>
      <w:t>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8F167F"/>
    <w:multiLevelType w:val="hybridMultilevel"/>
    <w:tmpl w:val="3BC0BD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17558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6BE"/>
    <w:rsid w:val="00141A76"/>
    <w:rsid w:val="001D4D4A"/>
    <w:rsid w:val="002E02D3"/>
    <w:rsid w:val="00C766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B7B9D"/>
  <w15:chartTrackingRefBased/>
  <w15:docId w15:val="{CBBEC7AE-DE32-4EBC-AFB9-3EDB0DD0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6BE"/>
    <w:pPr>
      <w:spacing w:after="0" w:line="240" w:lineRule="auto"/>
    </w:pPr>
    <w:rPr>
      <w:rFonts w:ascii="Times New Roman" w:eastAsia="Times New Roman" w:hAnsi="Times New Roman" w:cs="Times New Roman"/>
      <w:kern w:val="0"/>
      <w:lang w:eastAsia="pt-BR"/>
      <w14:ligatures w14:val="none"/>
    </w:rPr>
  </w:style>
  <w:style w:type="paragraph" w:styleId="Ttulo1">
    <w:name w:val="heading 1"/>
    <w:basedOn w:val="Normal"/>
    <w:next w:val="Normal"/>
    <w:link w:val="Ttulo1Char"/>
    <w:uiPriority w:val="9"/>
    <w:qFormat/>
    <w:rsid w:val="00C76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C76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C76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C76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C76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C766B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766B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766B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766BE"/>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766BE"/>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C766BE"/>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C766BE"/>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C766BE"/>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C766BE"/>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C766B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766B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766B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766BE"/>
    <w:rPr>
      <w:rFonts w:eastAsiaTheme="majorEastAsia" w:cstheme="majorBidi"/>
      <w:color w:val="272727" w:themeColor="text1" w:themeTint="D8"/>
    </w:rPr>
  </w:style>
  <w:style w:type="paragraph" w:styleId="Ttulo">
    <w:name w:val="Title"/>
    <w:basedOn w:val="Normal"/>
    <w:next w:val="Normal"/>
    <w:link w:val="TtuloChar"/>
    <w:uiPriority w:val="10"/>
    <w:qFormat/>
    <w:rsid w:val="00C766BE"/>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76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766B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766B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766BE"/>
    <w:pPr>
      <w:spacing w:before="160"/>
      <w:jc w:val="center"/>
    </w:pPr>
    <w:rPr>
      <w:i/>
      <w:iCs/>
      <w:color w:val="404040" w:themeColor="text1" w:themeTint="BF"/>
    </w:rPr>
  </w:style>
  <w:style w:type="character" w:customStyle="1" w:styleId="CitaoChar">
    <w:name w:val="Citação Char"/>
    <w:basedOn w:val="Fontepargpadro"/>
    <w:link w:val="Citao"/>
    <w:uiPriority w:val="29"/>
    <w:rsid w:val="00C766BE"/>
    <w:rPr>
      <w:i/>
      <w:iCs/>
      <w:color w:val="404040" w:themeColor="text1" w:themeTint="BF"/>
    </w:rPr>
  </w:style>
  <w:style w:type="paragraph" w:styleId="PargrafodaLista">
    <w:name w:val="List Paragraph"/>
    <w:basedOn w:val="Normal"/>
    <w:uiPriority w:val="34"/>
    <w:qFormat/>
    <w:rsid w:val="00C766BE"/>
    <w:pPr>
      <w:ind w:left="720"/>
      <w:contextualSpacing/>
    </w:pPr>
  </w:style>
  <w:style w:type="character" w:styleId="nfaseIntensa">
    <w:name w:val="Intense Emphasis"/>
    <w:basedOn w:val="Fontepargpadro"/>
    <w:uiPriority w:val="21"/>
    <w:qFormat/>
    <w:rsid w:val="00C766BE"/>
    <w:rPr>
      <w:i/>
      <w:iCs/>
      <w:color w:val="2F5496" w:themeColor="accent1" w:themeShade="BF"/>
    </w:rPr>
  </w:style>
  <w:style w:type="paragraph" w:styleId="CitaoIntensa">
    <w:name w:val="Intense Quote"/>
    <w:basedOn w:val="Normal"/>
    <w:next w:val="Normal"/>
    <w:link w:val="CitaoIntensaChar"/>
    <w:uiPriority w:val="30"/>
    <w:qFormat/>
    <w:rsid w:val="00C76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C766BE"/>
    <w:rPr>
      <w:i/>
      <w:iCs/>
      <w:color w:val="2F5496" w:themeColor="accent1" w:themeShade="BF"/>
    </w:rPr>
  </w:style>
  <w:style w:type="character" w:styleId="RefernciaIntensa">
    <w:name w:val="Intense Reference"/>
    <w:basedOn w:val="Fontepargpadro"/>
    <w:uiPriority w:val="32"/>
    <w:qFormat/>
    <w:rsid w:val="00C766BE"/>
    <w:rPr>
      <w:b/>
      <w:bCs/>
      <w:smallCaps/>
      <w:color w:val="2F5496" w:themeColor="accent1" w:themeShade="BF"/>
      <w:spacing w:val="5"/>
    </w:rPr>
  </w:style>
  <w:style w:type="paragraph" w:styleId="Cabealho">
    <w:name w:val="header"/>
    <w:basedOn w:val="Normal"/>
    <w:link w:val="CabealhoChar"/>
    <w:rsid w:val="00C766BE"/>
    <w:pPr>
      <w:tabs>
        <w:tab w:val="center" w:pos="4252"/>
        <w:tab w:val="right" w:pos="8504"/>
      </w:tabs>
    </w:pPr>
  </w:style>
  <w:style w:type="character" w:customStyle="1" w:styleId="CabealhoChar">
    <w:name w:val="Cabeçalho Char"/>
    <w:basedOn w:val="Fontepargpadro"/>
    <w:link w:val="Cabealho"/>
    <w:rsid w:val="00C766BE"/>
    <w:rPr>
      <w:rFonts w:ascii="Times New Roman" w:eastAsia="Times New Roman" w:hAnsi="Times New Roman" w:cs="Times New Roman"/>
      <w:kern w:val="0"/>
      <w:lang w:eastAsia="pt-BR"/>
      <w14:ligatures w14:val="none"/>
    </w:rPr>
  </w:style>
  <w:style w:type="paragraph" w:styleId="Rodap">
    <w:name w:val="footer"/>
    <w:basedOn w:val="Normal"/>
    <w:link w:val="RodapChar"/>
    <w:rsid w:val="00C766BE"/>
    <w:pPr>
      <w:tabs>
        <w:tab w:val="center" w:pos="4252"/>
        <w:tab w:val="right" w:pos="8504"/>
      </w:tabs>
    </w:pPr>
  </w:style>
  <w:style w:type="character" w:customStyle="1" w:styleId="RodapChar">
    <w:name w:val="Rodapé Char"/>
    <w:basedOn w:val="Fontepargpadro"/>
    <w:link w:val="Rodap"/>
    <w:rsid w:val="00C766BE"/>
    <w:rPr>
      <w:rFonts w:ascii="Times New Roman" w:eastAsia="Times New Roman" w:hAnsi="Times New Roman" w:cs="Times New Roman"/>
      <w:kern w:val="0"/>
      <w:lang w:eastAsia="pt-BR"/>
      <w14:ligatures w14:val="none"/>
    </w:rPr>
  </w:style>
  <w:style w:type="paragraph" w:styleId="Corpodetexto">
    <w:name w:val="Body Text"/>
    <w:basedOn w:val="Normal"/>
    <w:link w:val="CorpodetextoChar"/>
    <w:rsid w:val="00C766BE"/>
    <w:pPr>
      <w:spacing w:line="480" w:lineRule="auto"/>
      <w:jc w:val="both"/>
    </w:pPr>
    <w:rPr>
      <w:sz w:val="28"/>
    </w:rPr>
  </w:style>
  <w:style w:type="character" w:customStyle="1" w:styleId="CorpodetextoChar">
    <w:name w:val="Corpo de texto Char"/>
    <w:basedOn w:val="Fontepargpadro"/>
    <w:link w:val="Corpodetexto"/>
    <w:rsid w:val="00C766BE"/>
    <w:rPr>
      <w:rFonts w:ascii="Times New Roman" w:eastAsia="Times New Roman" w:hAnsi="Times New Roman" w:cs="Times New Roman"/>
      <w:kern w:val="0"/>
      <w:sz w:val="28"/>
      <w:lang w:eastAsia="pt-BR"/>
      <w14:ligatures w14:val="none"/>
    </w:rPr>
  </w:style>
  <w:style w:type="paragraph" w:styleId="Recuodecorpodetexto">
    <w:name w:val="Body Text Indent"/>
    <w:basedOn w:val="Normal"/>
    <w:link w:val="RecuodecorpodetextoChar"/>
    <w:rsid w:val="00C766BE"/>
    <w:pPr>
      <w:spacing w:after="120"/>
      <w:ind w:left="283"/>
    </w:pPr>
  </w:style>
  <w:style w:type="character" w:customStyle="1" w:styleId="RecuodecorpodetextoChar">
    <w:name w:val="Recuo de corpo de texto Char"/>
    <w:basedOn w:val="Fontepargpadro"/>
    <w:link w:val="Recuodecorpodetexto"/>
    <w:rsid w:val="00C766BE"/>
    <w:rPr>
      <w:rFonts w:ascii="Times New Roman" w:eastAsia="Times New Roman" w:hAnsi="Times New Roman" w:cs="Times New Roman"/>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1293</Words>
  <Characters>6984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2025-03-20T13:10:00Z</cp:lastPrinted>
  <dcterms:created xsi:type="dcterms:W3CDTF">2025-03-20T13:10:00Z</dcterms:created>
  <dcterms:modified xsi:type="dcterms:W3CDTF">2025-03-20T13:10:00Z</dcterms:modified>
</cp:coreProperties>
</file>